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E4E35" w14:textId="77777777" w:rsidR="00DE5F03" w:rsidRPr="003E2565" w:rsidRDefault="006562BD" w:rsidP="00ED1692">
      <w:pPr>
        <w:pStyle w:val="Heading1"/>
        <w:rPr>
          <w:sz w:val="21"/>
          <w:szCs w:val="21"/>
        </w:rPr>
      </w:pPr>
      <w:bookmarkStart w:id="0" w:name="_Toc275524831"/>
      <w:bookmarkStart w:id="1" w:name="OLE_LINK2"/>
      <w:bookmarkStart w:id="2" w:name="OLE_LINK3"/>
      <w:bookmarkStart w:id="3" w:name="OLE_LINK1"/>
      <w:bookmarkStart w:id="4" w:name="_GoBack"/>
      <w:r w:rsidRPr="003E2565">
        <w:rPr>
          <w:b/>
          <w:i/>
          <w:noProof/>
          <w:sz w:val="21"/>
          <w:szCs w:val="21"/>
          <w:lang w:val="en-US"/>
        </w:rPr>
        <w:drawing>
          <wp:anchor distT="0" distB="0" distL="114300" distR="114300" simplePos="0" relativeHeight="251659264" behindDoc="1" locked="0" layoutInCell="1" allowOverlap="1" wp14:anchorId="45EE72BC" wp14:editId="67B46173">
            <wp:simplePos x="0" y="0"/>
            <wp:positionH relativeFrom="column">
              <wp:posOffset>-914400</wp:posOffset>
            </wp:positionH>
            <wp:positionV relativeFrom="paragraph">
              <wp:posOffset>-952500</wp:posOffset>
            </wp:positionV>
            <wp:extent cx="7581900" cy="10839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628"/>
                    <a:stretch>
                      <a:fillRect/>
                    </a:stretch>
                  </pic:blipFill>
                  <pic:spPr bwMode="auto">
                    <a:xfrm>
                      <a:off x="0" y="0"/>
                      <a:ext cx="7581900" cy="10839450"/>
                    </a:xfrm>
                    <a:prstGeom prst="rect">
                      <a:avLst/>
                    </a:prstGeom>
                    <a:noFill/>
                    <a:ln w="9525">
                      <a:noFill/>
                      <a:miter lim="800000"/>
                      <a:headEnd/>
                      <a:tailEnd/>
                    </a:ln>
                  </pic:spPr>
                </pic:pic>
              </a:graphicData>
            </a:graphic>
            <wp14:sizeRelV relativeFrom="margin">
              <wp14:pctHeight>0</wp14:pctHeight>
            </wp14:sizeRelV>
          </wp:anchor>
        </w:drawing>
      </w:r>
      <w:bookmarkEnd w:id="4"/>
    </w:p>
    <w:sdt>
      <w:sdtPr>
        <w:rPr>
          <w:sz w:val="21"/>
          <w:szCs w:val="21"/>
        </w:rPr>
        <w:id w:val="24039510"/>
        <w:docPartObj>
          <w:docPartGallery w:val="Cover Pages"/>
          <w:docPartUnique/>
        </w:docPartObj>
      </w:sdtPr>
      <w:sdtEndPr>
        <w:rPr>
          <w:rFonts w:cs="Arial"/>
        </w:rPr>
      </w:sdtEndPr>
      <w:sdtContent>
        <w:p w14:paraId="0FCB1927" w14:textId="77777777" w:rsidR="00694DFB" w:rsidRPr="003E2565" w:rsidRDefault="00694DFB" w:rsidP="00694DFB">
          <w:pPr>
            <w:rPr>
              <w:sz w:val="21"/>
              <w:szCs w:val="21"/>
            </w:rPr>
          </w:pPr>
        </w:p>
        <w:p w14:paraId="7D90B518" w14:textId="77777777" w:rsidR="00694DFB" w:rsidRPr="003E2565" w:rsidRDefault="00694DFB" w:rsidP="00694DFB">
          <w:pPr>
            <w:rPr>
              <w:sz w:val="21"/>
              <w:szCs w:val="21"/>
            </w:rPr>
          </w:pPr>
        </w:p>
        <w:p w14:paraId="3380684F" w14:textId="77777777" w:rsidR="000023EB" w:rsidRPr="003E2565" w:rsidRDefault="0052463E" w:rsidP="00694DFB">
          <w:pPr>
            <w:rPr>
              <w:rFonts w:cs="Arial"/>
              <w:b/>
              <w:caps/>
              <w:sz w:val="21"/>
              <w:szCs w:val="21"/>
            </w:rPr>
          </w:pPr>
        </w:p>
      </w:sdtContent>
    </w:sdt>
    <w:p w14:paraId="602E6BA6" w14:textId="77777777" w:rsidR="001A2FF5" w:rsidRPr="003E2565" w:rsidRDefault="00785FC9">
      <w:pPr>
        <w:rPr>
          <w:b/>
          <w:i/>
          <w:sz w:val="21"/>
          <w:szCs w:val="21"/>
        </w:rPr>
      </w:pPr>
      <w:bookmarkStart w:id="5" w:name="_Toc275858067"/>
      <w:r w:rsidRPr="003E2565">
        <w:rPr>
          <w:b/>
          <w:i/>
          <w:noProof/>
          <w:sz w:val="21"/>
          <w:szCs w:val="21"/>
          <w:lang w:val="en-US"/>
        </w:rPr>
        <mc:AlternateContent>
          <mc:Choice Requires="wps">
            <w:drawing>
              <wp:anchor distT="0" distB="0" distL="114300" distR="114300" simplePos="0" relativeHeight="251660288" behindDoc="0" locked="0" layoutInCell="1" allowOverlap="1" wp14:anchorId="0E0B59BD" wp14:editId="4DEFC894">
                <wp:simplePos x="0" y="0"/>
                <wp:positionH relativeFrom="column">
                  <wp:posOffset>1304186</wp:posOffset>
                </wp:positionH>
                <wp:positionV relativeFrom="paragraph">
                  <wp:posOffset>774888</wp:posOffset>
                </wp:positionV>
                <wp:extent cx="4272280" cy="2623185"/>
                <wp:effectExtent l="2540" t="0" r="1905"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280" cy="262318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DFF1BB" w14:textId="77777777" w:rsidR="0000787D" w:rsidRDefault="0000787D" w:rsidP="000D3B77">
                            <w:pPr>
                              <w:jc w:val="center"/>
                              <w:rPr>
                                <w:sz w:val="48"/>
                                <w:szCs w:val="48"/>
                              </w:rPr>
                            </w:pPr>
                            <w:r w:rsidRPr="001C5F66">
                              <w:rPr>
                                <w:sz w:val="48"/>
                                <w:szCs w:val="48"/>
                              </w:rPr>
                              <w:t>Þjóðmálakönnun</w:t>
                            </w:r>
                          </w:p>
                          <w:p w14:paraId="30496030" w14:textId="4202D71E" w:rsidR="0000787D" w:rsidRPr="000D3B77" w:rsidRDefault="0000787D" w:rsidP="000D3B77">
                            <w:pPr>
                              <w:jc w:val="center"/>
                              <w:rPr>
                                <w:sz w:val="40"/>
                                <w:szCs w:val="40"/>
                              </w:rPr>
                            </w:pPr>
                            <w:r>
                              <w:rPr>
                                <w:sz w:val="40"/>
                                <w:szCs w:val="40"/>
                              </w:rPr>
                              <w:t>mars-apríl 2022</w:t>
                            </w:r>
                          </w:p>
                          <w:p w14:paraId="09FBCF55" w14:textId="77777777" w:rsidR="0000787D" w:rsidRPr="001C5F66" w:rsidRDefault="0000787D">
                            <w:pPr>
                              <w:rPr>
                                <w:sz w:val="48"/>
                                <w:szCs w:val="48"/>
                              </w:rPr>
                            </w:pPr>
                          </w:p>
                          <w:p w14:paraId="1C4DA4B5" w14:textId="6DBE138C" w:rsidR="0000787D" w:rsidRPr="001C5F66" w:rsidRDefault="0000787D" w:rsidP="000D3B77">
                            <w:pPr>
                              <w:jc w:val="center"/>
                              <w:rPr>
                                <w:sz w:val="40"/>
                                <w:szCs w:val="40"/>
                              </w:rPr>
                            </w:pPr>
                            <w:r>
                              <w:rPr>
                                <w:sz w:val="40"/>
                                <w:szCs w:val="40"/>
                              </w:rPr>
                              <w:t>Afstaða íbúa í aðdraganda sveitarstjórnarkosninga</w:t>
                            </w:r>
                          </w:p>
                          <w:p w14:paraId="69B46966" w14:textId="6439AA51" w:rsidR="0000787D" w:rsidRPr="00857B13" w:rsidRDefault="0000787D">
                            <w:pPr>
                              <w:rPr>
                                <w:sz w:val="32"/>
                                <w:szCs w:val="32"/>
                              </w:rPr>
                            </w:pPr>
                            <w:r>
                              <w:rPr>
                                <w:sz w:val="40"/>
                                <w:szCs w:val="40"/>
                              </w:rPr>
                              <w:tab/>
                            </w:r>
                            <w:r>
                              <w:rPr>
                                <w:sz w:val="40"/>
                                <w:szCs w:val="40"/>
                              </w:rPr>
                              <w:tab/>
                            </w:r>
                            <w:r>
                              <w:rPr>
                                <w:sz w:val="40"/>
                                <w:szCs w:val="40"/>
                              </w:rPr>
                              <w:tab/>
                            </w:r>
                            <w:r w:rsidRPr="00D85111">
                              <w:rPr>
                                <w:color w:val="FF0000"/>
                                <w:sz w:val="32"/>
                                <w:szCs w:val="32"/>
                              </w:rPr>
                              <w:t>– Seinni hluti</w:t>
                            </w:r>
                          </w:p>
                          <w:p w14:paraId="2EAF2807" w14:textId="77777777" w:rsidR="0000787D" w:rsidRDefault="0000787D">
                            <w:pPr>
                              <w:rPr>
                                <w:sz w:val="36"/>
                                <w:szCs w:val="36"/>
                              </w:rPr>
                            </w:pPr>
                          </w:p>
                          <w:p w14:paraId="109F6DA3" w14:textId="36F821C6" w:rsidR="0000787D" w:rsidRPr="001C5F66" w:rsidRDefault="0000787D" w:rsidP="00876C30">
                            <w:pPr>
                              <w:jc w:val="center"/>
                              <w:rPr>
                                <w:sz w:val="36"/>
                                <w:szCs w:val="36"/>
                              </w:rPr>
                            </w:pPr>
                            <w:r w:rsidRPr="001C5F66">
                              <w:rPr>
                                <w:sz w:val="36"/>
                                <w:szCs w:val="36"/>
                              </w:rPr>
                              <w:t>Rúnar Vilhjálmsson</w:t>
                            </w:r>
                            <w:r>
                              <w:rPr>
                                <w:sz w:val="36"/>
                                <w:szCs w:val="36"/>
                              </w:rPr>
                              <w:t>, prófessor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B59BD" id="_x0000_t202" coordsize="21600,21600" o:spt="202" path="m,l,21600r21600,l21600,xe">
                <v:stroke joinstyle="miter"/>
                <v:path gradientshapeok="t" o:connecttype="rect"/>
              </v:shapetype>
              <v:shape id="Text Box 5" o:spid="_x0000_s1026" type="#_x0000_t202" style="position:absolute;margin-left:102.7pt;margin-top:61pt;width:336.4pt;height:20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" stroked="f">
                <v:textbox>
                  <w:txbxContent>
                    <w:p w14:paraId="3EDFF1BB" w14:textId="77777777" w:rsidR="0000787D" w:rsidRDefault="0000787D" w:rsidP="000D3B77">
                      <w:pPr>
                        <w:jc w:val="center"/>
                        <w:rPr>
                          <w:sz w:val="48"/>
                          <w:szCs w:val="48"/>
                        </w:rPr>
                      </w:pPr>
                      <w:r w:rsidRPr="001C5F66">
                        <w:rPr>
                          <w:sz w:val="48"/>
                          <w:szCs w:val="48"/>
                        </w:rPr>
                        <w:t>Þjóðmálakönnun</w:t>
                      </w:r>
                    </w:p>
                    <w:p w14:paraId="30496030" w14:textId="4202D71E" w:rsidR="0000787D" w:rsidRPr="000D3B77" w:rsidRDefault="0000787D" w:rsidP="000D3B77">
                      <w:pPr>
                        <w:jc w:val="center"/>
                        <w:rPr>
                          <w:sz w:val="40"/>
                          <w:szCs w:val="40"/>
                        </w:rPr>
                      </w:pPr>
                      <w:r>
                        <w:rPr>
                          <w:sz w:val="40"/>
                          <w:szCs w:val="40"/>
                        </w:rPr>
                        <w:t>mars-apríl 2022</w:t>
                      </w:r>
                    </w:p>
                    <w:p w14:paraId="09FBCF55" w14:textId="77777777" w:rsidR="0000787D" w:rsidRPr="001C5F66" w:rsidRDefault="0000787D">
                      <w:pPr>
                        <w:rPr>
                          <w:sz w:val="48"/>
                          <w:szCs w:val="48"/>
                        </w:rPr>
                      </w:pPr>
                    </w:p>
                    <w:p w14:paraId="1C4DA4B5" w14:textId="6DBE138C" w:rsidR="0000787D" w:rsidRPr="001C5F66" w:rsidRDefault="0000787D" w:rsidP="000D3B77">
                      <w:pPr>
                        <w:jc w:val="center"/>
                        <w:rPr>
                          <w:sz w:val="40"/>
                          <w:szCs w:val="40"/>
                        </w:rPr>
                      </w:pPr>
                      <w:r>
                        <w:rPr>
                          <w:sz w:val="40"/>
                          <w:szCs w:val="40"/>
                        </w:rPr>
                        <w:t>Afstaða íbúa í aðdraganda sveitarstjórnarkosninga</w:t>
                      </w:r>
                    </w:p>
                    <w:p w14:paraId="69B46966" w14:textId="6439AA51" w:rsidR="0000787D" w:rsidRPr="00857B13" w:rsidRDefault="0000787D">
                      <w:pPr>
                        <w:rPr>
                          <w:sz w:val="32"/>
                          <w:szCs w:val="32"/>
                        </w:rPr>
                      </w:pPr>
                      <w:r>
                        <w:rPr>
                          <w:sz w:val="40"/>
                          <w:szCs w:val="40"/>
                        </w:rPr>
                        <w:tab/>
                      </w:r>
                      <w:r>
                        <w:rPr>
                          <w:sz w:val="40"/>
                          <w:szCs w:val="40"/>
                        </w:rPr>
                        <w:tab/>
                      </w:r>
                      <w:r>
                        <w:rPr>
                          <w:sz w:val="40"/>
                          <w:szCs w:val="40"/>
                        </w:rPr>
                        <w:tab/>
                      </w:r>
                      <w:r w:rsidRPr="00D85111">
                        <w:rPr>
                          <w:color w:val="FF0000"/>
                          <w:sz w:val="32"/>
                          <w:szCs w:val="32"/>
                        </w:rPr>
                        <w:t>– Seinni hluti</w:t>
                      </w:r>
                    </w:p>
                    <w:p w14:paraId="2EAF2807" w14:textId="77777777" w:rsidR="0000787D" w:rsidRDefault="0000787D">
                      <w:pPr>
                        <w:rPr>
                          <w:sz w:val="36"/>
                          <w:szCs w:val="36"/>
                        </w:rPr>
                      </w:pPr>
                    </w:p>
                    <w:p w14:paraId="109F6DA3" w14:textId="36F821C6" w:rsidR="0000787D" w:rsidRPr="001C5F66" w:rsidRDefault="0000787D" w:rsidP="00876C30">
                      <w:pPr>
                        <w:jc w:val="center"/>
                        <w:rPr>
                          <w:sz w:val="36"/>
                          <w:szCs w:val="36"/>
                        </w:rPr>
                      </w:pPr>
                      <w:r w:rsidRPr="001C5F66">
                        <w:rPr>
                          <w:sz w:val="36"/>
                          <w:szCs w:val="36"/>
                        </w:rPr>
                        <w:t>Rúnar Vilhjálmsson</w:t>
                      </w:r>
                      <w:r>
                        <w:rPr>
                          <w:sz w:val="36"/>
                          <w:szCs w:val="36"/>
                        </w:rPr>
                        <w:t>, prófessor</w:t>
                      </w:r>
                    </w:p>
                  </w:txbxContent>
                </v:textbox>
              </v:shape>
            </w:pict>
          </mc:Fallback>
        </mc:AlternateContent>
      </w:r>
      <w:r w:rsidR="001A2FF5" w:rsidRPr="003E2565">
        <w:rPr>
          <w:b/>
          <w:i/>
          <w:sz w:val="21"/>
          <w:szCs w:val="21"/>
        </w:rPr>
        <w:br w:type="page"/>
      </w:r>
    </w:p>
    <w:tbl>
      <w:tblPr>
        <w:tblW w:w="0" w:type="auto"/>
        <w:tblLook w:val="00A0" w:firstRow="1" w:lastRow="0" w:firstColumn="1" w:lastColumn="0" w:noHBand="0" w:noVBand="0"/>
      </w:tblPr>
      <w:tblGrid>
        <w:gridCol w:w="2802"/>
        <w:gridCol w:w="6440"/>
      </w:tblGrid>
      <w:tr w:rsidR="002D1E85" w:rsidRPr="003E2565" w14:paraId="1FB9837F" w14:textId="77777777" w:rsidTr="00AC07E0">
        <w:tc>
          <w:tcPr>
            <w:tcW w:w="2802" w:type="dxa"/>
            <w:tcBorders>
              <w:bottom w:val="dashed" w:sz="4" w:space="0" w:color="auto"/>
            </w:tcBorders>
          </w:tcPr>
          <w:p w14:paraId="6FE4AE0C" w14:textId="77777777" w:rsidR="002D1E85" w:rsidRPr="003E2565" w:rsidRDefault="001A2FF5" w:rsidP="001B216A">
            <w:pPr>
              <w:pStyle w:val="TaflaMynd"/>
              <w:rPr>
                <w:szCs w:val="21"/>
              </w:rPr>
            </w:pPr>
            <w:r w:rsidRPr="003E2565">
              <w:rPr>
                <w:szCs w:val="21"/>
              </w:rPr>
              <w:lastRenderedPageBreak/>
              <w:br w:type="page"/>
            </w:r>
            <w:r w:rsidR="002D1E85" w:rsidRPr="003E2565">
              <w:rPr>
                <w:szCs w:val="21"/>
              </w:rPr>
              <w:t xml:space="preserve">   Lýsing á rannsókn</w:t>
            </w:r>
          </w:p>
        </w:tc>
        <w:tc>
          <w:tcPr>
            <w:tcW w:w="6440" w:type="dxa"/>
            <w:tcBorders>
              <w:bottom w:val="dashed" w:sz="4" w:space="0" w:color="auto"/>
            </w:tcBorders>
          </w:tcPr>
          <w:p w14:paraId="32F5EE08" w14:textId="77777777" w:rsidR="002D1E85" w:rsidRPr="003E2565" w:rsidRDefault="002D1E85" w:rsidP="001B216A">
            <w:pPr>
              <w:spacing w:before="240"/>
              <w:rPr>
                <w:b/>
                <w:sz w:val="21"/>
                <w:szCs w:val="21"/>
              </w:rPr>
            </w:pPr>
          </w:p>
        </w:tc>
      </w:tr>
      <w:tr w:rsidR="002D1E85" w:rsidRPr="003E2565" w14:paraId="3B5A235C" w14:textId="77777777" w:rsidTr="00AC07E0">
        <w:tc>
          <w:tcPr>
            <w:tcW w:w="2802" w:type="dxa"/>
            <w:tcBorders>
              <w:top w:val="dashed" w:sz="4" w:space="0" w:color="auto"/>
              <w:bottom w:val="dashed" w:sz="4" w:space="0" w:color="auto"/>
              <w:right w:val="single" w:sz="4" w:space="0" w:color="auto"/>
            </w:tcBorders>
          </w:tcPr>
          <w:p w14:paraId="2AF669C4" w14:textId="77777777" w:rsidR="002D1E85" w:rsidRPr="003E2565" w:rsidRDefault="002D1E85" w:rsidP="001B216A">
            <w:pPr>
              <w:spacing w:before="240" w:line="360" w:lineRule="auto"/>
              <w:ind w:left="284"/>
              <w:rPr>
                <w:sz w:val="21"/>
                <w:szCs w:val="21"/>
              </w:rPr>
            </w:pPr>
            <w:r w:rsidRPr="003E2565">
              <w:rPr>
                <w:sz w:val="21"/>
                <w:szCs w:val="21"/>
              </w:rPr>
              <w:t>Unnið fyrir</w:t>
            </w:r>
          </w:p>
        </w:tc>
        <w:tc>
          <w:tcPr>
            <w:tcW w:w="6440" w:type="dxa"/>
            <w:tcBorders>
              <w:top w:val="dashed" w:sz="4" w:space="0" w:color="auto"/>
              <w:left w:val="single" w:sz="4" w:space="0" w:color="auto"/>
              <w:bottom w:val="dashed" w:sz="4" w:space="0" w:color="auto"/>
            </w:tcBorders>
          </w:tcPr>
          <w:p w14:paraId="4A445ABF" w14:textId="07D613E6" w:rsidR="002D1E85" w:rsidRPr="003E2565" w:rsidRDefault="008043EA" w:rsidP="001B216A">
            <w:pPr>
              <w:spacing w:before="240" w:line="360" w:lineRule="auto"/>
              <w:rPr>
                <w:sz w:val="21"/>
                <w:szCs w:val="21"/>
              </w:rPr>
            </w:pPr>
            <w:r w:rsidRPr="003E2565">
              <w:rPr>
                <w:sz w:val="21"/>
                <w:szCs w:val="21"/>
              </w:rPr>
              <w:t>Rúnar Vilhjálmsson</w:t>
            </w:r>
            <w:r w:rsidR="005A172D">
              <w:rPr>
                <w:sz w:val="21"/>
                <w:szCs w:val="21"/>
              </w:rPr>
              <w:t>, prófessor í félagsfræði við Háskóla Íslands</w:t>
            </w:r>
          </w:p>
        </w:tc>
      </w:tr>
      <w:tr w:rsidR="002D1E85" w:rsidRPr="003E2565" w14:paraId="6F367E71" w14:textId="77777777" w:rsidTr="00AC07E0">
        <w:tc>
          <w:tcPr>
            <w:tcW w:w="2802" w:type="dxa"/>
            <w:tcBorders>
              <w:top w:val="dashed" w:sz="4" w:space="0" w:color="auto"/>
              <w:bottom w:val="dashed" w:sz="4" w:space="0" w:color="auto"/>
              <w:right w:val="single" w:sz="4" w:space="0" w:color="auto"/>
            </w:tcBorders>
          </w:tcPr>
          <w:p w14:paraId="0C0B4F53" w14:textId="77777777" w:rsidR="002D1E85" w:rsidRPr="003E2565" w:rsidRDefault="002D1E85" w:rsidP="001B216A">
            <w:pPr>
              <w:spacing w:before="240" w:line="360" w:lineRule="auto"/>
              <w:ind w:left="284"/>
              <w:rPr>
                <w:sz w:val="21"/>
                <w:szCs w:val="21"/>
              </w:rPr>
            </w:pPr>
            <w:r w:rsidRPr="003E2565">
              <w:rPr>
                <w:sz w:val="21"/>
                <w:szCs w:val="21"/>
              </w:rPr>
              <w:t>Markmið rannsóknar</w:t>
            </w:r>
          </w:p>
        </w:tc>
        <w:tc>
          <w:tcPr>
            <w:tcW w:w="6440" w:type="dxa"/>
            <w:tcBorders>
              <w:top w:val="dashed" w:sz="4" w:space="0" w:color="auto"/>
              <w:left w:val="single" w:sz="4" w:space="0" w:color="auto"/>
              <w:bottom w:val="dashed" w:sz="4" w:space="0" w:color="auto"/>
            </w:tcBorders>
          </w:tcPr>
          <w:p w14:paraId="0309984C" w14:textId="26F66E0B" w:rsidR="00961FC0" w:rsidRDefault="00961FC0" w:rsidP="00961FC0">
            <w:pPr>
              <w:pStyle w:val="Default"/>
              <w:rPr>
                <w:sz w:val="22"/>
                <w:szCs w:val="22"/>
              </w:rPr>
            </w:pPr>
            <w:r>
              <w:rPr>
                <w:sz w:val="22"/>
                <w:szCs w:val="22"/>
              </w:rPr>
              <w:t xml:space="preserve">Að safna gögnum um hvað fólki finnst skipta mestu máli í tengslum við sveitarstjórnarkosningar 2022 </w:t>
            </w:r>
          </w:p>
          <w:p w14:paraId="28EEE0E5" w14:textId="40E7CBE5" w:rsidR="002D1E85" w:rsidRPr="003E2565" w:rsidRDefault="002D1E85" w:rsidP="002608F8">
            <w:pPr>
              <w:spacing w:before="240" w:line="360" w:lineRule="auto"/>
              <w:rPr>
                <w:sz w:val="21"/>
                <w:szCs w:val="21"/>
              </w:rPr>
            </w:pPr>
          </w:p>
        </w:tc>
      </w:tr>
      <w:tr w:rsidR="002D1E85" w:rsidRPr="003E2565" w14:paraId="6C65506E" w14:textId="77777777" w:rsidTr="00AC07E0">
        <w:tc>
          <w:tcPr>
            <w:tcW w:w="2802" w:type="dxa"/>
            <w:tcBorders>
              <w:top w:val="dashed" w:sz="4" w:space="0" w:color="auto"/>
              <w:bottom w:val="dashed" w:sz="4" w:space="0" w:color="auto"/>
              <w:right w:val="single" w:sz="4" w:space="0" w:color="auto"/>
            </w:tcBorders>
          </w:tcPr>
          <w:p w14:paraId="189D994F" w14:textId="77777777" w:rsidR="002D1E85" w:rsidRPr="003E2565" w:rsidRDefault="000D3B77" w:rsidP="000D3B77">
            <w:pPr>
              <w:spacing w:before="240" w:after="120"/>
              <w:ind w:left="284"/>
              <w:rPr>
                <w:sz w:val="21"/>
                <w:szCs w:val="21"/>
              </w:rPr>
            </w:pPr>
            <w:r w:rsidRPr="003E2565">
              <w:rPr>
                <w:sz w:val="21"/>
                <w:szCs w:val="21"/>
              </w:rPr>
              <w:t>Gögn afhent</w:t>
            </w:r>
          </w:p>
        </w:tc>
        <w:tc>
          <w:tcPr>
            <w:tcW w:w="6440" w:type="dxa"/>
            <w:tcBorders>
              <w:top w:val="dashed" w:sz="4" w:space="0" w:color="auto"/>
              <w:left w:val="single" w:sz="4" w:space="0" w:color="auto"/>
              <w:bottom w:val="dashed" w:sz="4" w:space="0" w:color="auto"/>
            </w:tcBorders>
          </w:tcPr>
          <w:p w14:paraId="710F20AC" w14:textId="3A46C399" w:rsidR="002D1E85" w:rsidRPr="003E2565" w:rsidRDefault="00104E08" w:rsidP="000F3C1A">
            <w:pPr>
              <w:spacing w:before="240" w:line="360" w:lineRule="auto"/>
              <w:rPr>
                <w:sz w:val="21"/>
                <w:szCs w:val="21"/>
              </w:rPr>
            </w:pPr>
            <w:r>
              <w:rPr>
                <w:sz w:val="21"/>
                <w:szCs w:val="21"/>
              </w:rPr>
              <w:t>2</w:t>
            </w:r>
            <w:r w:rsidR="00961FC0">
              <w:rPr>
                <w:sz w:val="21"/>
                <w:szCs w:val="21"/>
              </w:rPr>
              <w:t>2</w:t>
            </w:r>
            <w:r w:rsidR="00F36312">
              <w:rPr>
                <w:sz w:val="21"/>
                <w:szCs w:val="21"/>
              </w:rPr>
              <w:t xml:space="preserve">. </w:t>
            </w:r>
            <w:r w:rsidR="00961FC0">
              <w:rPr>
                <w:sz w:val="21"/>
                <w:szCs w:val="21"/>
              </w:rPr>
              <w:t>apríl</w:t>
            </w:r>
            <w:r w:rsidR="008043EA" w:rsidRPr="003E2565">
              <w:rPr>
                <w:sz w:val="21"/>
                <w:szCs w:val="21"/>
              </w:rPr>
              <w:t xml:space="preserve">  20</w:t>
            </w:r>
            <w:r w:rsidR="00961FC0">
              <w:rPr>
                <w:sz w:val="21"/>
                <w:szCs w:val="21"/>
              </w:rPr>
              <w:t>22</w:t>
            </w:r>
          </w:p>
        </w:tc>
      </w:tr>
      <w:tr w:rsidR="002D1E85" w:rsidRPr="003E2565" w14:paraId="18786479" w14:textId="77777777" w:rsidTr="00AC07E0">
        <w:tc>
          <w:tcPr>
            <w:tcW w:w="2802" w:type="dxa"/>
            <w:tcBorders>
              <w:top w:val="dashed" w:sz="4" w:space="0" w:color="auto"/>
            </w:tcBorders>
          </w:tcPr>
          <w:p w14:paraId="05CB862C" w14:textId="77777777" w:rsidR="002D1E85" w:rsidRPr="003E2565" w:rsidRDefault="002D1E85" w:rsidP="001B216A">
            <w:pPr>
              <w:spacing w:before="240"/>
              <w:rPr>
                <w:sz w:val="21"/>
                <w:szCs w:val="21"/>
              </w:rPr>
            </w:pPr>
          </w:p>
        </w:tc>
        <w:tc>
          <w:tcPr>
            <w:tcW w:w="6440" w:type="dxa"/>
            <w:tcBorders>
              <w:top w:val="dashed" w:sz="4" w:space="0" w:color="auto"/>
            </w:tcBorders>
          </w:tcPr>
          <w:p w14:paraId="6BE70359" w14:textId="77777777" w:rsidR="002D1E85" w:rsidRPr="003E2565" w:rsidRDefault="002D1E85" w:rsidP="001B216A">
            <w:pPr>
              <w:rPr>
                <w:sz w:val="21"/>
                <w:szCs w:val="21"/>
              </w:rPr>
            </w:pPr>
          </w:p>
        </w:tc>
      </w:tr>
      <w:tr w:rsidR="002D1E85" w:rsidRPr="003E2565" w14:paraId="40EAAF4E" w14:textId="77777777" w:rsidTr="00AC07E0">
        <w:tc>
          <w:tcPr>
            <w:tcW w:w="2802" w:type="dxa"/>
            <w:tcBorders>
              <w:bottom w:val="dashed" w:sz="4" w:space="0" w:color="auto"/>
            </w:tcBorders>
          </w:tcPr>
          <w:p w14:paraId="5DB3223D" w14:textId="77777777" w:rsidR="002D1E85" w:rsidRPr="003E2565" w:rsidRDefault="002D1E85" w:rsidP="001B216A">
            <w:pPr>
              <w:pStyle w:val="TaflaMynd"/>
              <w:rPr>
                <w:szCs w:val="21"/>
              </w:rPr>
            </w:pPr>
            <w:r w:rsidRPr="003E2565">
              <w:rPr>
                <w:szCs w:val="21"/>
              </w:rPr>
              <w:t xml:space="preserve">                                                                                                                                                                                                                                 </w:t>
            </w:r>
          </w:p>
          <w:p w14:paraId="3C356569" w14:textId="77777777" w:rsidR="002D1E85" w:rsidRPr="003E2565" w:rsidRDefault="002D1E85" w:rsidP="001B216A">
            <w:pPr>
              <w:pStyle w:val="TaflaMynd"/>
              <w:rPr>
                <w:szCs w:val="21"/>
              </w:rPr>
            </w:pPr>
            <w:r w:rsidRPr="003E2565">
              <w:rPr>
                <w:szCs w:val="21"/>
              </w:rPr>
              <w:t xml:space="preserve">   Ábyrgðaraðilar</w:t>
            </w:r>
          </w:p>
        </w:tc>
        <w:tc>
          <w:tcPr>
            <w:tcW w:w="6440" w:type="dxa"/>
            <w:tcBorders>
              <w:bottom w:val="dashed" w:sz="4" w:space="0" w:color="auto"/>
            </w:tcBorders>
          </w:tcPr>
          <w:p w14:paraId="67805285" w14:textId="77777777" w:rsidR="002D1E85" w:rsidRPr="003E2565" w:rsidRDefault="002D1E85" w:rsidP="001B216A">
            <w:pPr>
              <w:rPr>
                <w:sz w:val="21"/>
                <w:szCs w:val="21"/>
              </w:rPr>
            </w:pPr>
          </w:p>
        </w:tc>
      </w:tr>
      <w:tr w:rsidR="002D1E85" w:rsidRPr="003E2565" w14:paraId="36DF3542" w14:textId="77777777" w:rsidTr="00AC07E0">
        <w:tc>
          <w:tcPr>
            <w:tcW w:w="2802" w:type="dxa"/>
            <w:tcBorders>
              <w:top w:val="dashed" w:sz="4" w:space="0" w:color="auto"/>
              <w:bottom w:val="dashed" w:sz="4" w:space="0" w:color="auto"/>
              <w:right w:val="single" w:sz="4" w:space="0" w:color="auto"/>
            </w:tcBorders>
          </w:tcPr>
          <w:p w14:paraId="065407E6" w14:textId="77777777" w:rsidR="002D1E85" w:rsidRPr="003E2565" w:rsidRDefault="002D1E85" w:rsidP="001B216A">
            <w:pPr>
              <w:spacing w:before="240" w:line="360" w:lineRule="auto"/>
              <w:ind w:left="284"/>
              <w:rPr>
                <w:sz w:val="21"/>
                <w:szCs w:val="21"/>
              </w:rPr>
            </w:pPr>
            <w:r w:rsidRPr="003E2565">
              <w:rPr>
                <w:sz w:val="21"/>
                <w:szCs w:val="21"/>
              </w:rPr>
              <w:t>Framkvæmd</w:t>
            </w:r>
          </w:p>
        </w:tc>
        <w:tc>
          <w:tcPr>
            <w:tcW w:w="6440" w:type="dxa"/>
            <w:tcBorders>
              <w:top w:val="dashed" w:sz="4" w:space="0" w:color="auto"/>
              <w:left w:val="single" w:sz="4" w:space="0" w:color="auto"/>
              <w:bottom w:val="dashed" w:sz="4" w:space="0" w:color="auto"/>
            </w:tcBorders>
          </w:tcPr>
          <w:p w14:paraId="60BFBDBF" w14:textId="77777777" w:rsidR="002D1E85" w:rsidRPr="003E2565" w:rsidRDefault="002D1E85" w:rsidP="001B216A">
            <w:pPr>
              <w:spacing w:before="240" w:line="360" w:lineRule="auto"/>
              <w:ind w:left="284"/>
              <w:rPr>
                <w:sz w:val="21"/>
                <w:szCs w:val="21"/>
              </w:rPr>
            </w:pPr>
            <w:r w:rsidRPr="003E2565">
              <w:rPr>
                <w:sz w:val="21"/>
                <w:szCs w:val="21"/>
              </w:rPr>
              <w:t>Félagsvísindastofnun Háskóla Íslands</w:t>
            </w:r>
          </w:p>
        </w:tc>
      </w:tr>
      <w:tr w:rsidR="002D1E85" w:rsidRPr="003E2565" w14:paraId="59F39F02" w14:textId="77777777" w:rsidTr="00AC07E0">
        <w:tc>
          <w:tcPr>
            <w:tcW w:w="2802" w:type="dxa"/>
            <w:tcBorders>
              <w:top w:val="dashed" w:sz="4" w:space="0" w:color="auto"/>
              <w:bottom w:val="dashed" w:sz="4" w:space="0" w:color="auto"/>
              <w:right w:val="single" w:sz="4" w:space="0" w:color="auto"/>
            </w:tcBorders>
          </w:tcPr>
          <w:p w14:paraId="2C0AFBE5" w14:textId="3437960E" w:rsidR="002D1E85" w:rsidRPr="003E2565" w:rsidRDefault="00961FC0" w:rsidP="00687E3D">
            <w:pPr>
              <w:spacing w:before="240" w:after="240"/>
              <w:ind w:left="284"/>
              <w:rPr>
                <w:sz w:val="21"/>
                <w:szCs w:val="21"/>
              </w:rPr>
            </w:pPr>
            <w:r>
              <w:rPr>
                <w:sz w:val="21"/>
                <w:szCs w:val="21"/>
              </w:rPr>
              <w:t>Gagnaöflun og hreinsun</w:t>
            </w:r>
          </w:p>
        </w:tc>
        <w:tc>
          <w:tcPr>
            <w:tcW w:w="6440" w:type="dxa"/>
            <w:tcBorders>
              <w:top w:val="dashed" w:sz="4" w:space="0" w:color="auto"/>
              <w:left w:val="single" w:sz="4" w:space="0" w:color="auto"/>
              <w:bottom w:val="dashed" w:sz="4" w:space="0" w:color="auto"/>
            </w:tcBorders>
          </w:tcPr>
          <w:p w14:paraId="3C6E4EA4" w14:textId="77777777" w:rsidR="002D1E85" w:rsidRPr="003E2565" w:rsidRDefault="002D1E85" w:rsidP="001B216A">
            <w:pPr>
              <w:ind w:left="284"/>
              <w:rPr>
                <w:sz w:val="21"/>
                <w:szCs w:val="21"/>
              </w:rPr>
            </w:pPr>
          </w:p>
          <w:p w14:paraId="6ECBCA3C" w14:textId="3CD5D8A8" w:rsidR="002D1E85" w:rsidRPr="003E2565" w:rsidRDefault="00F36312" w:rsidP="001B216A">
            <w:pPr>
              <w:ind w:left="284"/>
              <w:rPr>
                <w:sz w:val="21"/>
                <w:szCs w:val="21"/>
              </w:rPr>
            </w:pPr>
            <w:r>
              <w:rPr>
                <w:sz w:val="21"/>
                <w:szCs w:val="21"/>
              </w:rPr>
              <w:t>Ævar Þórólfsson</w:t>
            </w:r>
            <w:r w:rsidR="00104E08">
              <w:rPr>
                <w:sz w:val="21"/>
                <w:szCs w:val="21"/>
              </w:rPr>
              <w:t>, sérfræðingur</w:t>
            </w:r>
          </w:p>
          <w:p w14:paraId="1B1A45C7" w14:textId="77777777" w:rsidR="002D1E85" w:rsidRPr="003E2565" w:rsidRDefault="002D1E85" w:rsidP="001B216A">
            <w:pPr>
              <w:ind w:left="284"/>
              <w:rPr>
                <w:sz w:val="21"/>
                <w:szCs w:val="21"/>
              </w:rPr>
            </w:pPr>
          </w:p>
        </w:tc>
      </w:tr>
      <w:tr w:rsidR="002D1E85" w:rsidRPr="003E2565" w14:paraId="0FB45EFC" w14:textId="77777777" w:rsidTr="00AC07E0">
        <w:trPr>
          <w:trHeight w:val="864"/>
        </w:trPr>
        <w:tc>
          <w:tcPr>
            <w:tcW w:w="2802" w:type="dxa"/>
            <w:tcBorders>
              <w:top w:val="dashed" w:sz="4" w:space="0" w:color="auto"/>
              <w:bottom w:val="dashed" w:sz="4" w:space="0" w:color="auto"/>
              <w:right w:val="single" w:sz="4" w:space="0" w:color="auto"/>
            </w:tcBorders>
          </w:tcPr>
          <w:p w14:paraId="72280702" w14:textId="35993032" w:rsidR="002D1E85" w:rsidRPr="003E2565" w:rsidRDefault="002D1E85" w:rsidP="001B216A">
            <w:pPr>
              <w:spacing w:before="240" w:line="360" w:lineRule="auto"/>
              <w:ind w:left="284"/>
              <w:rPr>
                <w:sz w:val="21"/>
                <w:szCs w:val="21"/>
              </w:rPr>
            </w:pPr>
            <w:r w:rsidRPr="003E2565">
              <w:rPr>
                <w:sz w:val="21"/>
                <w:szCs w:val="21"/>
              </w:rPr>
              <w:t>Úrvinnsla</w:t>
            </w:r>
            <w:r w:rsidR="003300C8">
              <w:rPr>
                <w:sz w:val="21"/>
                <w:szCs w:val="21"/>
              </w:rPr>
              <w:t xml:space="preserve"> </w:t>
            </w:r>
            <w:r w:rsidR="0026243D">
              <w:rPr>
                <w:sz w:val="21"/>
                <w:szCs w:val="21"/>
              </w:rPr>
              <w:t>gagna</w:t>
            </w:r>
            <w:r w:rsidR="003300C8">
              <w:rPr>
                <w:sz w:val="21"/>
                <w:szCs w:val="21"/>
              </w:rPr>
              <w:t>túlkun</w:t>
            </w:r>
            <w:r w:rsidR="00650E09">
              <w:rPr>
                <w:sz w:val="21"/>
                <w:szCs w:val="21"/>
              </w:rPr>
              <w:t xml:space="preserve"> og skýrsluskrif</w:t>
            </w:r>
          </w:p>
        </w:tc>
        <w:tc>
          <w:tcPr>
            <w:tcW w:w="6440" w:type="dxa"/>
            <w:tcBorders>
              <w:top w:val="dashed" w:sz="4" w:space="0" w:color="auto"/>
              <w:left w:val="single" w:sz="4" w:space="0" w:color="auto"/>
              <w:bottom w:val="dashed" w:sz="4" w:space="0" w:color="auto"/>
            </w:tcBorders>
          </w:tcPr>
          <w:p w14:paraId="04A1DE87" w14:textId="77777777" w:rsidR="002D1E85" w:rsidRPr="003E2565" w:rsidRDefault="002D1E85" w:rsidP="001B216A">
            <w:pPr>
              <w:ind w:left="284"/>
              <w:rPr>
                <w:sz w:val="21"/>
                <w:szCs w:val="21"/>
              </w:rPr>
            </w:pPr>
          </w:p>
          <w:p w14:paraId="50E28BD4" w14:textId="7FCD771C" w:rsidR="008043EA" w:rsidRPr="003E2565" w:rsidRDefault="006D397C" w:rsidP="008043EA">
            <w:pPr>
              <w:ind w:left="284"/>
              <w:rPr>
                <w:sz w:val="21"/>
                <w:szCs w:val="21"/>
              </w:rPr>
            </w:pPr>
            <w:r w:rsidRPr="003E2565">
              <w:rPr>
                <w:sz w:val="21"/>
                <w:szCs w:val="21"/>
              </w:rPr>
              <w:t>Rúnar Vilhjálmsson</w:t>
            </w:r>
            <w:r w:rsidR="00104E08">
              <w:rPr>
                <w:sz w:val="21"/>
                <w:szCs w:val="21"/>
              </w:rPr>
              <w:t>, prófessor</w:t>
            </w:r>
          </w:p>
          <w:p w14:paraId="1E1B12FE" w14:textId="77777777" w:rsidR="002D1E85" w:rsidRPr="003E2565" w:rsidRDefault="002D1E85" w:rsidP="001B216A">
            <w:pPr>
              <w:ind w:left="284"/>
              <w:rPr>
                <w:sz w:val="21"/>
                <w:szCs w:val="21"/>
              </w:rPr>
            </w:pPr>
          </w:p>
        </w:tc>
      </w:tr>
    </w:tbl>
    <w:p w14:paraId="15ACB2AE" w14:textId="77777777" w:rsidR="000D3B77" w:rsidRPr="003E2565" w:rsidRDefault="000D3B77">
      <w:pPr>
        <w:rPr>
          <w:rFonts w:asciiTheme="majorHAnsi" w:hAnsiTheme="majorHAnsi" w:cstheme="majorHAnsi"/>
          <w:sz w:val="21"/>
          <w:szCs w:val="21"/>
        </w:rPr>
      </w:pPr>
      <w:r w:rsidRPr="003E2565">
        <w:rPr>
          <w:rFonts w:asciiTheme="majorHAnsi" w:hAnsiTheme="majorHAnsi" w:cstheme="majorHAnsi"/>
          <w:sz w:val="21"/>
          <w:szCs w:val="21"/>
        </w:rPr>
        <w:br w:type="page"/>
      </w:r>
    </w:p>
    <w:p w14:paraId="1D4F7B7B" w14:textId="220D85D3" w:rsidR="00F7020B" w:rsidRPr="003E2565" w:rsidRDefault="001C6E0E" w:rsidP="00961FC0">
      <w:pPr>
        <w:pStyle w:val="Fyrirsagnir"/>
        <w:ind w:right="1060"/>
        <w:rPr>
          <w:sz w:val="21"/>
          <w:szCs w:val="21"/>
        </w:rPr>
      </w:pPr>
      <w:bookmarkStart w:id="6" w:name="_Toc323026888"/>
      <w:bookmarkStart w:id="7" w:name="_Toc156036717"/>
      <w:bookmarkStart w:id="8" w:name="_Toc156041581"/>
      <w:bookmarkStart w:id="9" w:name="_Toc156301276"/>
      <w:bookmarkStart w:id="10" w:name="_Toc275524833"/>
      <w:bookmarkStart w:id="11" w:name="_Toc275858069"/>
      <w:bookmarkEnd w:id="0"/>
      <w:bookmarkEnd w:id="1"/>
      <w:bookmarkEnd w:id="2"/>
      <w:bookmarkEnd w:id="5"/>
      <w:r w:rsidRPr="003E2565">
        <w:rPr>
          <w:sz w:val="21"/>
          <w:szCs w:val="21"/>
        </w:rPr>
        <w:lastRenderedPageBreak/>
        <w:t>I</w:t>
      </w:r>
      <w:r w:rsidR="00F7020B" w:rsidRPr="003E2565">
        <w:rPr>
          <w:sz w:val="21"/>
          <w:szCs w:val="21"/>
        </w:rPr>
        <w:t>nngangur</w:t>
      </w:r>
      <w:bookmarkEnd w:id="6"/>
    </w:p>
    <w:p w14:paraId="0D40CEFD" w14:textId="4C6925AA" w:rsidR="00436208" w:rsidRPr="003E2565" w:rsidRDefault="00576903" w:rsidP="00961FC0">
      <w:pPr>
        <w:pStyle w:val="Meginml"/>
        <w:ind w:right="1060"/>
        <w:rPr>
          <w:szCs w:val="21"/>
        </w:rPr>
      </w:pPr>
      <w:r w:rsidRPr="003E2565">
        <w:rPr>
          <w:szCs w:val="21"/>
        </w:rPr>
        <w:t xml:space="preserve">Í Þjóðmálakönnun </w:t>
      </w:r>
      <w:r w:rsidRPr="00A9700B">
        <w:rPr>
          <w:color w:val="17365D" w:themeColor="text2" w:themeShade="BF"/>
          <w:szCs w:val="21"/>
        </w:rPr>
        <w:t>F</w:t>
      </w:r>
      <w:r w:rsidR="00FA2813" w:rsidRPr="00A9700B">
        <w:rPr>
          <w:color w:val="17365D" w:themeColor="text2" w:themeShade="BF"/>
          <w:szCs w:val="21"/>
        </w:rPr>
        <w:t>élagsvísindastofnunar</w:t>
      </w:r>
      <w:r w:rsidR="00FA2813">
        <w:rPr>
          <w:szCs w:val="21"/>
        </w:rPr>
        <w:t xml:space="preserve"> er spurt </w:t>
      </w:r>
      <w:r w:rsidRPr="003E2565">
        <w:rPr>
          <w:szCs w:val="21"/>
        </w:rPr>
        <w:t xml:space="preserve">um ýmis samfélagsleg málefni og það sem efst er á baugi hverju sinni. </w:t>
      </w:r>
      <w:r w:rsidR="00961FC0">
        <w:rPr>
          <w:sz w:val="22"/>
          <w:szCs w:val="22"/>
        </w:rPr>
        <w:t xml:space="preserve">Í mars til apríl 2022 voru þátttakendur meðal annars spurðir um hvaða málefni þeim þykir skipta mestu máli í tengslum við komandi sveitarstjórnarkosningar. </w:t>
      </w:r>
    </w:p>
    <w:p w14:paraId="162F782E" w14:textId="77777777" w:rsidR="00FB5157" w:rsidRPr="00FB5157" w:rsidRDefault="00FB5157" w:rsidP="00961FC0">
      <w:pPr>
        <w:pStyle w:val="Meginml"/>
        <w:ind w:right="1060"/>
        <w:rPr>
          <w:sz w:val="10"/>
          <w:szCs w:val="10"/>
        </w:rPr>
      </w:pPr>
    </w:p>
    <w:p w14:paraId="2CFF4386" w14:textId="70B00768" w:rsidR="000164DA" w:rsidRPr="003E2565" w:rsidRDefault="00961FC0" w:rsidP="00961FC0">
      <w:pPr>
        <w:pStyle w:val="Meginml"/>
        <w:ind w:right="1060"/>
        <w:rPr>
          <w:szCs w:val="21"/>
        </w:rPr>
      </w:pPr>
      <w:r w:rsidRPr="00961FC0">
        <w:rPr>
          <w:b/>
          <w:sz w:val="22"/>
          <w:szCs w:val="22"/>
        </w:rPr>
        <w:t xml:space="preserve">Alls svöruðu 808 þátttakendur í netpanel Félagsvísindastofnunar HÍ. </w:t>
      </w:r>
      <w:r>
        <w:rPr>
          <w:sz w:val="22"/>
          <w:szCs w:val="22"/>
        </w:rPr>
        <w:t xml:space="preserve">Netpanell Félagsvísindastofnunar samanstendur af fólki 18 ára og eldra á landinu öllu sem hefur samþykkt að taka þátt í netkönnunum á vegum stofnunarinnar. </w:t>
      </w:r>
      <w:r w:rsidRPr="00961FC0">
        <w:rPr>
          <w:b/>
          <w:sz w:val="22"/>
          <w:szCs w:val="22"/>
        </w:rPr>
        <w:t>Netpanellinn byggist á tilviljunarúrtaki úr þjóðskrá.</w:t>
      </w:r>
      <w:r>
        <w:rPr>
          <w:sz w:val="22"/>
          <w:szCs w:val="22"/>
        </w:rPr>
        <w:t xml:space="preserve"> Söfnun í netpanel á sér stað jafnt og þétt og fylgst er vel með samsetningu hans. Meðal annars er þess gætt að dreifing kyns, aldurs, búsetu, menntunar og tekna sé sem líkust því sem hún er meðal allra landsmanna, 18 ára og eldri. Með því að tryggja gæði netpanelsins með framangreindum hætti er möguleiki á að alhæfa um niðurstöður rannsókna sem byggjast á svörum úr honum. </w:t>
      </w:r>
    </w:p>
    <w:p w14:paraId="0C816230" w14:textId="77777777" w:rsidR="00961FC0" w:rsidRDefault="00961FC0" w:rsidP="00961FC0">
      <w:pPr>
        <w:pStyle w:val="Fyrirsagnir"/>
        <w:ind w:right="1060"/>
        <w:rPr>
          <w:sz w:val="21"/>
          <w:szCs w:val="21"/>
        </w:rPr>
      </w:pPr>
      <w:bookmarkStart w:id="12" w:name="_Toc323026889"/>
    </w:p>
    <w:p w14:paraId="57CE2A8B" w14:textId="77803515" w:rsidR="00F36C7D" w:rsidRPr="003E2565" w:rsidRDefault="00F36C7D" w:rsidP="00961FC0">
      <w:pPr>
        <w:pStyle w:val="Fyrirsagnir"/>
        <w:ind w:right="1060"/>
        <w:rPr>
          <w:sz w:val="21"/>
          <w:szCs w:val="21"/>
        </w:rPr>
      </w:pPr>
      <w:r w:rsidRPr="003E2565">
        <w:rPr>
          <w:sz w:val="21"/>
          <w:szCs w:val="21"/>
        </w:rPr>
        <w:t>Framkvæmd</w:t>
      </w:r>
      <w:bookmarkEnd w:id="7"/>
      <w:bookmarkEnd w:id="8"/>
      <w:bookmarkEnd w:id="9"/>
      <w:bookmarkEnd w:id="10"/>
      <w:bookmarkEnd w:id="11"/>
      <w:bookmarkEnd w:id="12"/>
    </w:p>
    <w:p w14:paraId="74526AA8" w14:textId="03D4171C" w:rsidR="004069C5" w:rsidRPr="003E2565" w:rsidRDefault="00961FC0" w:rsidP="00961FC0">
      <w:pPr>
        <w:pStyle w:val="Meginml"/>
        <w:rPr>
          <w:sz w:val="22"/>
          <w:szCs w:val="22"/>
        </w:rPr>
      </w:pPr>
      <w:r>
        <w:rPr>
          <w:sz w:val="22"/>
          <w:szCs w:val="22"/>
        </w:rPr>
        <w:t xml:space="preserve">Í upphafi var tekið 1966 manna lagskipt tilviljunarúrtak úr netpanel Félagsvísindastofnunar. Úrtakið var lagskipt eftir kyni, aldri og búsetu til þess að það endurspeglaði sem best samsetningu landsmanna. </w:t>
      </w:r>
      <w:r w:rsidRPr="00961FC0">
        <w:rPr>
          <w:b/>
          <w:sz w:val="22"/>
          <w:szCs w:val="22"/>
        </w:rPr>
        <w:t>Gagnaöflun hófst 22. mars 2022 og lauk 18. apríl 2022</w:t>
      </w:r>
      <w:r>
        <w:rPr>
          <w:sz w:val="22"/>
          <w:szCs w:val="22"/>
        </w:rPr>
        <w:t xml:space="preserve">, en gagnaöflun stóð aðeins lengur yfir en gengur og gerist þar sem senda þurfti fjórar ítrekanir til að ná nægjanlegum fjölda svarenda. Alls svöruðu 808 </w:t>
      </w:r>
      <w:r w:rsidR="00BA4F30">
        <w:rPr>
          <w:sz w:val="22"/>
          <w:szCs w:val="22"/>
        </w:rPr>
        <w:t>einstaklingar</w:t>
      </w:r>
      <w:r>
        <w:rPr>
          <w:sz w:val="22"/>
          <w:szCs w:val="22"/>
        </w:rPr>
        <w:t xml:space="preserve"> könnuninni. </w:t>
      </w:r>
    </w:p>
    <w:p w14:paraId="1C78AC3C" w14:textId="77777777" w:rsidR="00F36312" w:rsidRDefault="00F36312">
      <w:pPr>
        <w:rPr>
          <w:rFonts w:cs="Arial"/>
          <w:b/>
          <w:bCs/>
          <w:color w:val="000000"/>
          <w:sz w:val="22"/>
          <w:szCs w:val="22"/>
        </w:rPr>
      </w:pPr>
      <w:r>
        <w:rPr>
          <w:rFonts w:cs="Arial"/>
          <w:b/>
          <w:bCs/>
          <w:color w:val="000000"/>
          <w:sz w:val="22"/>
          <w:szCs w:val="22"/>
        </w:rPr>
        <w:br w:type="page"/>
      </w:r>
    </w:p>
    <w:p w14:paraId="5CAF915E" w14:textId="58C019CE" w:rsidR="00A9700B" w:rsidRPr="00A9700B" w:rsidRDefault="00A9700B" w:rsidP="00A9700B">
      <w:pPr>
        <w:rPr>
          <w:sz w:val="28"/>
          <w:szCs w:val="28"/>
        </w:rPr>
      </w:pPr>
      <w:r w:rsidRPr="00A9700B">
        <w:rPr>
          <w:sz w:val="28"/>
          <w:szCs w:val="28"/>
        </w:rPr>
        <w:lastRenderedPageBreak/>
        <w:t xml:space="preserve">Spurt var </w:t>
      </w:r>
      <w:r w:rsidR="00F32D55">
        <w:rPr>
          <w:sz w:val="28"/>
          <w:szCs w:val="28"/>
        </w:rPr>
        <w:t xml:space="preserve">meðal annars </w:t>
      </w:r>
      <w:r w:rsidRPr="00A9700B">
        <w:rPr>
          <w:sz w:val="28"/>
          <w:szCs w:val="28"/>
        </w:rPr>
        <w:t>eftirfarandi spurninga um viðhorf íbúa í aðdraganda sveitarstjórnarkos</w:t>
      </w:r>
      <w:r>
        <w:rPr>
          <w:sz w:val="28"/>
          <w:szCs w:val="28"/>
        </w:rPr>
        <w:t>ninganna:</w:t>
      </w:r>
    </w:p>
    <w:p w14:paraId="5668BC9B" w14:textId="77777777" w:rsidR="00A9700B" w:rsidRPr="00A9700B" w:rsidRDefault="00A9700B" w:rsidP="00A9700B">
      <w:pPr>
        <w:rPr>
          <w:sz w:val="28"/>
          <w:szCs w:val="28"/>
        </w:rPr>
      </w:pPr>
    </w:p>
    <w:p w14:paraId="43B42661" w14:textId="77777777" w:rsidR="00A9700B" w:rsidRPr="00F35A72" w:rsidRDefault="00A9700B" w:rsidP="00A9700B">
      <w:pPr>
        <w:rPr>
          <w:sz w:val="22"/>
          <w:szCs w:val="22"/>
        </w:rPr>
      </w:pPr>
    </w:p>
    <w:p w14:paraId="71312A1B" w14:textId="77777777" w:rsidR="00A9700B" w:rsidRPr="00F35A72" w:rsidRDefault="00A9700B" w:rsidP="00B40D16">
      <w:pPr>
        <w:pStyle w:val="ListParagraph"/>
        <w:numPr>
          <w:ilvl w:val="0"/>
          <w:numId w:val="20"/>
        </w:numPr>
        <w:ind w:left="364"/>
        <w:rPr>
          <w:sz w:val="22"/>
          <w:szCs w:val="22"/>
        </w:rPr>
      </w:pPr>
      <w:r w:rsidRPr="00F35A72">
        <w:rPr>
          <w:sz w:val="22"/>
          <w:szCs w:val="22"/>
        </w:rPr>
        <w:t>Hve ánægð/ur eða óánægð/ur ertu almennt með þá þjónustu sem sveitarfélag þitt veitir íbúunum?</w:t>
      </w:r>
    </w:p>
    <w:p w14:paraId="062949F8" w14:textId="77777777" w:rsidR="00A9700B" w:rsidRPr="00F35A72" w:rsidRDefault="00A9700B" w:rsidP="00A9700B">
      <w:pPr>
        <w:tabs>
          <w:tab w:val="left" w:pos="3828"/>
        </w:tabs>
        <w:ind w:left="364"/>
        <w:rPr>
          <w:sz w:val="18"/>
          <w:szCs w:val="18"/>
        </w:rPr>
      </w:pPr>
      <w:r w:rsidRPr="00F35A72">
        <w:rPr>
          <w:sz w:val="18"/>
          <w:szCs w:val="18"/>
        </w:rPr>
        <w:tab/>
        <w:t>Hvorki ánægður</w:t>
      </w:r>
    </w:p>
    <w:p w14:paraId="790761D1" w14:textId="77777777" w:rsidR="00A9700B" w:rsidRPr="00F35A72" w:rsidRDefault="00A9700B" w:rsidP="00A9700B">
      <w:pPr>
        <w:tabs>
          <w:tab w:val="left" w:pos="426"/>
          <w:tab w:val="left" w:pos="2127"/>
          <w:tab w:val="left" w:pos="3969"/>
          <w:tab w:val="left" w:pos="5670"/>
          <w:tab w:val="left" w:pos="7513"/>
        </w:tabs>
        <w:ind w:left="364"/>
        <w:rPr>
          <w:sz w:val="18"/>
          <w:szCs w:val="18"/>
        </w:rPr>
      </w:pPr>
      <w:r w:rsidRPr="00F35A72">
        <w:rPr>
          <w:sz w:val="18"/>
          <w:szCs w:val="18"/>
        </w:rPr>
        <w:tab/>
        <w:t>Mjög ánægð/ur</w:t>
      </w:r>
      <w:r w:rsidRPr="00F35A72">
        <w:rPr>
          <w:sz w:val="18"/>
          <w:szCs w:val="18"/>
        </w:rPr>
        <w:tab/>
        <w:t>Frekar ánægður</w:t>
      </w:r>
      <w:r w:rsidRPr="00F35A72">
        <w:rPr>
          <w:sz w:val="18"/>
          <w:szCs w:val="18"/>
        </w:rPr>
        <w:tab/>
        <w:t>né óánægður</w:t>
      </w:r>
      <w:r w:rsidRPr="00F35A72">
        <w:rPr>
          <w:sz w:val="18"/>
          <w:szCs w:val="18"/>
        </w:rPr>
        <w:tab/>
        <w:t>Frekar óánægður</w:t>
      </w:r>
      <w:r w:rsidRPr="00F35A72">
        <w:rPr>
          <w:sz w:val="18"/>
          <w:szCs w:val="18"/>
        </w:rPr>
        <w:tab/>
        <w:t>Mjög óánægður</w:t>
      </w:r>
    </w:p>
    <w:p w14:paraId="2B408E01" w14:textId="77777777" w:rsidR="00A9700B" w:rsidRDefault="00A9700B" w:rsidP="00A9700B">
      <w:pPr>
        <w:tabs>
          <w:tab w:val="left" w:pos="3612"/>
        </w:tabs>
      </w:pPr>
      <w:r>
        <w:tab/>
      </w:r>
    </w:p>
    <w:p w14:paraId="4C87AC84" w14:textId="77777777" w:rsidR="00A9700B" w:rsidRPr="002C270B" w:rsidRDefault="00A9700B" w:rsidP="00A9700B">
      <w:pPr>
        <w:rPr>
          <w:rFonts w:cs="Arial"/>
          <w:color w:val="000000" w:themeColor="text1"/>
          <w:shd w:val="clear" w:color="auto" w:fill="FFFFFF"/>
          <w:lang w:val="en-US"/>
        </w:rPr>
      </w:pPr>
    </w:p>
    <w:p w14:paraId="3CC420F5" w14:textId="60D878A7" w:rsidR="00A9700B" w:rsidRPr="00F35A72" w:rsidRDefault="00A9700B" w:rsidP="00B40D16">
      <w:pPr>
        <w:pStyle w:val="ListParagraph"/>
        <w:numPr>
          <w:ilvl w:val="0"/>
          <w:numId w:val="20"/>
        </w:numPr>
        <w:ind w:left="364"/>
        <w:rPr>
          <w:rFonts w:cs="Arial"/>
          <w:color w:val="000000" w:themeColor="text1"/>
          <w:sz w:val="22"/>
          <w:szCs w:val="22"/>
          <w:lang w:val="en-US"/>
        </w:rPr>
      </w:pPr>
      <w:r w:rsidRPr="00F35A72">
        <w:rPr>
          <w:rFonts w:cs="Arial"/>
          <w:color w:val="000000" w:themeColor="text1"/>
          <w:sz w:val="22"/>
          <w:szCs w:val="22"/>
          <w:shd w:val="clear" w:color="auto" w:fill="FFFFFF"/>
          <w:lang w:val="en-US"/>
        </w:rPr>
        <w:t>Eftirfarandi er listi yfir verkefni sem sveitarfélög sinna í þágu íbúa sinna.</w:t>
      </w:r>
    </w:p>
    <w:p w14:paraId="4B311D36" w14:textId="77777777" w:rsidR="00A9700B" w:rsidRPr="00F35A72" w:rsidRDefault="00A9700B" w:rsidP="00A9700B">
      <w:pPr>
        <w:ind w:firstLine="392"/>
        <w:rPr>
          <w:rFonts w:cs="Arial"/>
          <w:color w:val="000000" w:themeColor="text1"/>
          <w:sz w:val="22"/>
          <w:szCs w:val="22"/>
          <w:lang w:val="en-US"/>
        </w:rPr>
      </w:pPr>
      <w:r w:rsidRPr="00F35A72">
        <w:rPr>
          <w:rFonts w:cs="Arial"/>
          <w:color w:val="000000" w:themeColor="text1"/>
          <w:sz w:val="22"/>
          <w:szCs w:val="22"/>
          <w:lang w:val="en-US"/>
        </w:rPr>
        <w:t>Hvaða 3 málaflokka í listanum telur þú mikilvægasta í tengslum við komandi sveitarstjórnarkosningar?</w:t>
      </w:r>
    </w:p>
    <w:p w14:paraId="66949899" w14:textId="77777777" w:rsidR="00A9700B" w:rsidRPr="00F35A72" w:rsidRDefault="00A9700B" w:rsidP="00A9700B">
      <w:pPr>
        <w:ind w:left="426"/>
        <w:rPr>
          <w:rFonts w:cs="Arial"/>
          <w:color w:val="000000" w:themeColor="text1"/>
          <w:sz w:val="20"/>
          <w:szCs w:val="20"/>
        </w:rPr>
      </w:pPr>
    </w:p>
    <w:p w14:paraId="70FC1C33" w14:textId="77777777" w:rsidR="00A9700B" w:rsidRPr="00F35A72" w:rsidRDefault="00A9700B" w:rsidP="00B40D16">
      <w:pPr>
        <w:pStyle w:val="ListParagraph"/>
        <w:numPr>
          <w:ilvl w:val="0"/>
          <w:numId w:val="21"/>
        </w:numPr>
        <w:rPr>
          <w:rFonts w:cs="Arial"/>
          <w:i/>
          <w:sz w:val="20"/>
          <w:szCs w:val="20"/>
        </w:rPr>
      </w:pPr>
      <w:r w:rsidRPr="00F35A72">
        <w:rPr>
          <w:rFonts w:cs="Arial"/>
          <w:i/>
          <w:sz w:val="20"/>
          <w:szCs w:val="20"/>
        </w:rPr>
        <w:t>Skipulagsmál (þróun byggðar, þróun samgöngu- og þjónustukerfis, umhverfismál)</w:t>
      </w:r>
    </w:p>
    <w:p w14:paraId="12D2D12F" w14:textId="65CC67FC" w:rsidR="00A9700B" w:rsidRPr="00F35A72" w:rsidRDefault="00A9700B" w:rsidP="00B40D16">
      <w:pPr>
        <w:pStyle w:val="ListParagraph"/>
        <w:numPr>
          <w:ilvl w:val="0"/>
          <w:numId w:val="21"/>
        </w:numPr>
        <w:rPr>
          <w:i/>
          <w:sz w:val="20"/>
          <w:szCs w:val="20"/>
        </w:rPr>
      </w:pPr>
      <w:r w:rsidRPr="00F35A72">
        <w:rPr>
          <w:rFonts w:cs="Arial"/>
          <w:i/>
          <w:sz w:val="20"/>
          <w:szCs w:val="20"/>
        </w:rPr>
        <w:t>Gatnamál</w:t>
      </w:r>
      <w:r w:rsidR="006878F2" w:rsidRPr="00F35A72">
        <w:rPr>
          <w:rFonts w:cs="Arial"/>
          <w:i/>
          <w:sz w:val="20"/>
          <w:szCs w:val="20"/>
        </w:rPr>
        <w:t>/vegamál</w:t>
      </w:r>
      <w:r w:rsidRPr="00F35A72">
        <w:rPr>
          <w:rFonts w:cs="Arial"/>
          <w:i/>
          <w:sz w:val="20"/>
          <w:szCs w:val="20"/>
        </w:rPr>
        <w:t xml:space="preserve"> (lagning</w:t>
      </w:r>
      <w:r w:rsidRPr="00F35A72">
        <w:rPr>
          <w:i/>
          <w:sz w:val="20"/>
          <w:szCs w:val="20"/>
        </w:rPr>
        <w:t xml:space="preserve"> og viðhald gatna</w:t>
      </w:r>
      <w:r w:rsidR="006878F2" w:rsidRPr="00F35A72">
        <w:rPr>
          <w:i/>
          <w:sz w:val="20"/>
          <w:szCs w:val="20"/>
        </w:rPr>
        <w:t>/vega</w:t>
      </w:r>
      <w:r w:rsidRPr="00F35A72">
        <w:rPr>
          <w:i/>
          <w:sz w:val="20"/>
          <w:szCs w:val="20"/>
        </w:rPr>
        <w:t xml:space="preserve"> og gangbrauta, snjómokstur, og þrif gatna og gangbrauta)</w:t>
      </w:r>
    </w:p>
    <w:p w14:paraId="3CAFA6E8" w14:textId="77777777" w:rsidR="00A9700B" w:rsidRPr="00F35A72" w:rsidRDefault="00A9700B" w:rsidP="00B40D16">
      <w:pPr>
        <w:pStyle w:val="ListParagraph"/>
        <w:numPr>
          <w:ilvl w:val="0"/>
          <w:numId w:val="21"/>
        </w:numPr>
        <w:rPr>
          <w:i/>
          <w:sz w:val="20"/>
          <w:szCs w:val="20"/>
        </w:rPr>
      </w:pPr>
      <w:r w:rsidRPr="00F35A72">
        <w:rPr>
          <w:i/>
          <w:sz w:val="20"/>
          <w:szCs w:val="20"/>
        </w:rPr>
        <w:t>Sorphirða</w:t>
      </w:r>
    </w:p>
    <w:p w14:paraId="39A2D9EA" w14:textId="77777777" w:rsidR="00A9700B" w:rsidRPr="00F35A72" w:rsidRDefault="00A9700B" w:rsidP="00B40D16">
      <w:pPr>
        <w:pStyle w:val="ListParagraph"/>
        <w:numPr>
          <w:ilvl w:val="0"/>
          <w:numId w:val="21"/>
        </w:numPr>
        <w:rPr>
          <w:i/>
          <w:sz w:val="20"/>
          <w:szCs w:val="20"/>
        </w:rPr>
      </w:pPr>
      <w:r w:rsidRPr="00F35A72">
        <w:rPr>
          <w:i/>
          <w:sz w:val="20"/>
          <w:szCs w:val="20"/>
        </w:rPr>
        <w:t>Almenningssamgöngur</w:t>
      </w:r>
    </w:p>
    <w:p w14:paraId="378EB25C" w14:textId="77777777" w:rsidR="00A9700B" w:rsidRPr="00F35A72" w:rsidRDefault="00A9700B" w:rsidP="00B40D16">
      <w:pPr>
        <w:pStyle w:val="ListParagraph"/>
        <w:numPr>
          <w:ilvl w:val="0"/>
          <w:numId w:val="21"/>
        </w:numPr>
        <w:rPr>
          <w:i/>
          <w:sz w:val="20"/>
          <w:szCs w:val="20"/>
        </w:rPr>
      </w:pPr>
      <w:r w:rsidRPr="00F35A72">
        <w:rPr>
          <w:i/>
          <w:sz w:val="20"/>
          <w:szCs w:val="20"/>
        </w:rPr>
        <w:t>Málefni leik- og grunnskóla</w:t>
      </w:r>
    </w:p>
    <w:p w14:paraId="785D50C8" w14:textId="77777777" w:rsidR="00A9700B" w:rsidRPr="00F35A72" w:rsidRDefault="00A9700B" w:rsidP="00B40D16">
      <w:pPr>
        <w:pStyle w:val="ListParagraph"/>
        <w:numPr>
          <w:ilvl w:val="0"/>
          <w:numId w:val="21"/>
        </w:numPr>
        <w:rPr>
          <w:i/>
          <w:sz w:val="20"/>
          <w:szCs w:val="20"/>
        </w:rPr>
      </w:pPr>
      <w:r w:rsidRPr="00F35A72">
        <w:rPr>
          <w:i/>
          <w:sz w:val="20"/>
          <w:szCs w:val="20"/>
        </w:rPr>
        <w:t>Atvinnumál (uppbygging eða stuðningur við atvinnustarfsemi í sveitarfélaginu)</w:t>
      </w:r>
    </w:p>
    <w:p w14:paraId="2EF0EEEF" w14:textId="77777777" w:rsidR="00A9700B" w:rsidRPr="00F35A72" w:rsidRDefault="00A9700B" w:rsidP="00B40D16">
      <w:pPr>
        <w:pStyle w:val="ListParagraph"/>
        <w:numPr>
          <w:ilvl w:val="0"/>
          <w:numId w:val="21"/>
        </w:numPr>
        <w:rPr>
          <w:i/>
          <w:sz w:val="20"/>
          <w:szCs w:val="20"/>
        </w:rPr>
      </w:pPr>
      <w:r w:rsidRPr="00F35A72">
        <w:rPr>
          <w:i/>
          <w:sz w:val="20"/>
          <w:szCs w:val="20"/>
        </w:rPr>
        <w:t>Húsnæðismál (félagslegar íbúðir, húsaleigubætur eða annar húsnæðisstuðningur)</w:t>
      </w:r>
    </w:p>
    <w:p w14:paraId="6C0B1E6A" w14:textId="77777777" w:rsidR="00A9700B" w:rsidRPr="00F35A72" w:rsidRDefault="00A9700B" w:rsidP="00B40D16">
      <w:pPr>
        <w:pStyle w:val="ListParagraph"/>
        <w:numPr>
          <w:ilvl w:val="0"/>
          <w:numId w:val="21"/>
        </w:numPr>
        <w:rPr>
          <w:i/>
          <w:sz w:val="20"/>
          <w:szCs w:val="20"/>
        </w:rPr>
      </w:pPr>
      <w:r w:rsidRPr="00F35A72">
        <w:rPr>
          <w:i/>
          <w:sz w:val="20"/>
          <w:szCs w:val="20"/>
        </w:rPr>
        <w:t>Félagsleg heimaþjónusta (aðstoð við heimilishald íbúanna, persónulega umhirðu og félagslegan stuðning)</w:t>
      </w:r>
    </w:p>
    <w:p w14:paraId="019AAF50" w14:textId="77777777" w:rsidR="00A9700B" w:rsidRPr="00F35A72" w:rsidRDefault="00A9700B" w:rsidP="00B40D16">
      <w:pPr>
        <w:pStyle w:val="ListParagraph"/>
        <w:numPr>
          <w:ilvl w:val="0"/>
          <w:numId w:val="21"/>
        </w:numPr>
        <w:rPr>
          <w:i/>
          <w:sz w:val="20"/>
          <w:szCs w:val="20"/>
        </w:rPr>
      </w:pPr>
      <w:r w:rsidRPr="00F35A72">
        <w:rPr>
          <w:i/>
          <w:sz w:val="20"/>
          <w:szCs w:val="20"/>
        </w:rPr>
        <w:t>Hjúkrunar- og dvalarheimili og dagvistarþjónusta</w:t>
      </w:r>
    </w:p>
    <w:p w14:paraId="26444BA2" w14:textId="77777777" w:rsidR="00A9700B" w:rsidRPr="00F35A72" w:rsidRDefault="00A9700B" w:rsidP="00B40D16">
      <w:pPr>
        <w:pStyle w:val="ListParagraph"/>
        <w:numPr>
          <w:ilvl w:val="0"/>
          <w:numId w:val="21"/>
        </w:numPr>
        <w:rPr>
          <w:i/>
          <w:sz w:val="20"/>
          <w:szCs w:val="20"/>
        </w:rPr>
      </w:pPr>
      <w:r w:rsidRPr="00F35A72">
        <w:rPr>
          <w:i/>
          <w:sz w:val="20"/>
          <w:szCs w:val="20"/>
        </w:rPr>
        <w:t>Framfærslumál (fjárhagsaðstoð á vegum sveitarfélags)</w:t>
      </w:r>
    </w:p>
    <w:p w14:paraId="251648D7" w14:textId="77777777" w:rsidR="00A9700B" w:rsidRPr="00F35A72" w:rsidRDefault="00A9700B" w:rsidP="00B40D16">
      <w:pPr>
        <w:pStyle w:val="ListParagraph"/>
        <w:numPr>
          <w:ilvl w:val="0"/>
          <w:numId w:val="21"/>
        </w:numPr>
        <w:rPr>
          <w:i/>
          <w:sz w:val="20"/>
          <w:szCs w:val="20"/>
        </w:rPr>
      </w:pPr>
      <w:r w:rsidRPr="00F35A72">
        <w:rPr>
          <w:i/>
          <w:sz w:val="20"/>
          <w:szCs w:val="20"/>
        </w:rPr>
        <w:t>Þjónusta fatlaðra</w:t>
      </w:r>
    </w:p>
    <w:p w14:paraId="62F52DEB" w14:textId="77777777" w:rsidR="00A9700B" w:rsidRPr="00F35A72" w:rsidRDefault="00A9700B" w:rsidP="00B40D16">
      <w:pPr>
        <w:pStyle w:val="ListParagraph"/>
        <w:numPr>
          <w:ilvl w:val="0"/>
          <w:numId w:val="21"/>
        </w:numPr>
        <w:rPr>
          <w:i/>
          <w:sz w:val="20"/>
          <w:szCs w:val="20"/>
        </w:rPr>
      </w:pPr>
      <w:r w:rsidRPr="00F35A72">
        <w:rPr>
          <w:i/>
          <w:sz w:val="20"/>
          <w:szCs w:val="20"/>
        </w:rPr>
        <w:t>Íþrótta- og tómstundamál (aðstaða og tækifæri til íþrótta og tómstunda í sveitarfélaginu).</w:t>
      </w:r>
    </w:p>
    <w:p w14:paraId="72EF6F57" w14:textId="77777777" w:rsidR="00A9700B" w:rsidRPr="00F35A72" w:rsidRDefault="00A9700B" w:rsidP="00A9700B">
      <w:pPr>
        <w:pStyle w:val="ListParagraph"/>
        <w:ind w:left="928"/>
        <w:rPr>
          <w:i/>
          <w:sz w:val="20"/>
          <w:szCs w:val="20"/>
        </w:rPr>
      </w:pPr>
    </w:p>
    <w:p w14:paraId="000478C9" w14:textId="469A6374" w:rsidR="00F35A72" w:rsidRDefault="00F35A72" w:rsidP="00F35A72">
      <w:pPr>
        <w:rPr>
          <w:rFonts w:cs="Arial"/>
          <w:bCs/>
          <w:color w:val="000000"/>
          <w:sz w:val="22"/>
          <w:szCs w:val="22"/>
          <w:lang w:val="en-US"/>
        </w:rPr>
      </w:pPr>
      <w:r w:rsidRPr="00F35A72">
        <w:rPr>
          <w:rFonts w:cs="Arial"/>
          <w:bCs/>
          <w:color w:val="000000"/>
          <w:sz w:val="22"/>
          <w:szCs w:val="22"/>
        </w:rPr>
        <w:t>3.</w:t>
      </w:r>
      <w:r>
        <w:rPr>
          <w:rFonts w:cs="Arial"/>
          <w:bCs/>
          <w:color w:val="000000"/>
          <w:sz w:val="22"/>
          <w:szCs w:val="22"/>
        </w:rPr>
        <w:t xml:space="preserve"> </w:t>
      </w:r>
      <w:r w:rsidRPr="00F35A72">
        <w:rPr>
          <w:rFonts w:cs="Arial"/>
          <w:bCs/>
          <w:color w:val="000000"/>
          <w:sz w:val="22"/>
          <w:szCs w:val="22"/>
          <w:lang w:val="en-US"/>
        </w:rPr>
        <w:t>Ef valið stæði milli þess að auðvelda almenna bílaumferð eða auðvelda umferð almenningsvagna í þínu sveitarfélagi, hvort teldir þú </w:t>
      </w:r>
    </w:p>
    <w:p w14:paraId="4A6B89CC" w14:textId="1E71CA79" w:rsidR="00F35A72" w:rsidRPr="00F35A72" w:rsidRDefault="00F35A72" w:rsidP="00F35A72">
      <w:pPr>
        <w:rPr>
          <w:rFonts w:cs="Arial"/>
          <w:sz w:val="22"/>
          <w:szCs w:val="22"/>
          <w:lang w:val="en-US"/>
        </w:rPr>
      </w:pPr>
      <w:r>
        <w:rPr>
          <w:rFonts w:cs="Arial"/>
          <w:bCs/>
          <w:color w:val="000000"/>
          <w:sz w:val="22"/>
          <w:szCs w:val="22"/>
          <w:lang w:val="en-US"/>
        </w:rPr>
        <w:t xml:space="preserve">    </w:t>
      </w:r>
      <w:r w:rsidRPr="00F35A72">
        <w:rPr>
          <w:rFonts w:cs="Arial"/>
          <w:bCs/>
          <w:color w:val="000000"/>
          <w:sz w:val="22"/>
          <w:szCs w:val="22"/>
          <w:lang w:val="en-US"/>
        </w:rPr>
        <w:t>mikilvægara?</w:t>
      </w:r>
      <w:r w:rsidRPr="00F35A72">
        <w:rPr>
          <w:rFonts w:cs="Arial"/>
          <w:sz w:val="22"/>
          <w:szCs w:val="22"/>
          <w:lang w:val="en-US"/>
        </w:rPr>
        <w:br/>
        <w:t>  </w:t>
      </w:r>
    </w:p>
    <w:p w14:paraId="4BCEEEE4" w14:textId="66A1FDB6" w:rsidR="00A9700B" w:rsidRDefault="00A9700B">
      <w:pPr>
        <w:rPr>
          <w:rFonts w:cs="Arial"/>
          <w:b/>
          <w:bCs/>
          <w:color w:val="000000"/>
          <w:sz w:val="22"/>
          <w:szCs w:val="22"/>
        </w:rPr>
      </w:pPr>
      <w:r>
        <w:rPr>
          <w:rFonts w:cs="Arial"/>
          <w:b/>
          <w:bCs/>
          <w:color w:val="000000"/>
          <w:sz w:val="22"/>
          <w:szCs w:val="22"/>
        </w:rPr>
        <w:br w:type="page"/>
      </w:r>
    </w:p>
    <w:p w14:paraId="0281F2FF" w14:textId="74937273" w:rsidR="00A9700B" w:rsidRPr="00A9700B" w:rsidRDefault="00A9700B" w:rsidP="00A9700B">
      <w:pPr>
        <w:widowControl w:val="0"/>
        <w:autoSpaceDE w:val="0"/>
        <w:autoSpaceDN w:val="0"/>
        <w:adjustRightInd w:val="0"/>
        <w:spacing w:line="320" w:lineRule="atLeast"/>
        <w:ind w:right="60"/>
        <w:rPr>
          <w:rFonts w:cs="Arial"/>
          <w:b/>
          <w:bCs/>
          <w:color w:val="1F497D" w:themeColor="text2"/>
          <w:sz w:val="22"/>
          <w:szCs w:val="22"/>
        </w:rPr>
      </w:pPr>
      <w:r w:rsidRPr="00A9700B">
        <w:rPr>
          <w:rFonts w:cs="Arial"/>
          <w:b/>
          <w:bCs/>
          <w:color w:val="1F497D" w:themeColor="text2"/>
          <w:sz w:val="22"/>
          <w:szCs w:val="22"/>
        </w:rPr>
        <w:lastRenderedPageBreak/>
        <w:t>NIÐURSTÖÐUR</w:t>
      </w:r>
    </w:p>
    <w:p w14:paraId="4E53C739" w14:textId="77777777" w:rsidR="00A9700B" w:rsidRDefault="00A9700B" w:rsidP="00F36312">
      <w:pPr>
        <w:widowControl w:val="0"/>
        <w:autoSpaceDE w:val="0"/>
        <w:autoSpaceDN w:val="0"/>
        <w:adjustRightInd w:val="0"/>
        <w:spacing w:line="320" w:lineRule="atLeast"/>
        <w:ind w:right="60"/>
        <w:rPr>
          <w:rFonts w:cs="Arial"/>
          <w:b/>
          <w:bCs/>
          <w:color w:val="000000"/>
          <w:sz w:val="22"/>
          <w:szCs w:val="22"/>
        </w:rPr>
      </w:pPr>
    </w:p>
    <w:p w14:paraId="7F0EC473" w14:textId="77777777" w:rsidR="00A9700B" w:rsidRDefault="00A9700B" w:rsidP="00F36312">
      <w:pPr>
        <w:widowControl w:val="0"/>
        <w:autoSpaceDE w:val="0"/>
        <w:autoSpaceDN w:val="0"/>
        <w:adjustRightInd w:val="0"/>
        <w:spacing w:line="320" w:lineRule="atLeast"/>
        <w:ind w:right="60"/>
        <w:rPr>
          <w:rFonts w:cs="Arial"/>
          <w:b/>
          <w:bCs/>
          <w:color w:val="000000"/>
          <w:sz w:val="22"/>
          <w:szCs w:val="22"/>
        </w:rPr>
      </w:pPr>
    </w:p>
    <w:p w14:paraId="247EB553" w14:textId="6D8A7348" w:rsidR="00897937" w:rsidRPr="003E2565" w:rsidRDefault="00B70D7B" w:rsidP="00F36312">
      <w:pPr>
        <w:widowControl w:val="0"/>
        <w:autoSpaceDE w:val="0"/>
        <w:autoSpaceDN w:val="0"/>
        <w:adjustRightInd w:val="0"/>
        <w:spacing w:line="320" w:lineRule="atLeast"/>
        <w:ind w:right="60"/>
        <w:rPr>
          <w:rFonts w:cs="Arial"/>
          <w:b/>
          <w:bCs/>
          <w:color w:val="000000"/>
          <w:sz w:val="22"/>
          <w:szCs w:val="22"/>
        </w:rPr>
      </w:pPr>
      <w:r>
        <w:rPr>
          <w:rFonts w:cs="Arial"/>
          <w:b/>
          <w:bCs/>
          <w:color w:val="000000"/>
          <w:sz w:val="22"/>
          <w:szCs w:val="22"/>
        </w:rPr>
        <w:t>Tafla 1.</w:t>
      </w:r>
      <w:r w:rsidR="00361759">
        <w:rPr>
          <w:rFonts w:cs="Arial"/>
          <w:b/>
          <w:bCs/>
          <w:color w:val="000000"/>
          <w:sz w:val="22"/>
          <w:szCs w:val="22"/>
        </w:rPr>
        <w:t xml:space="preserve"> </w:t>
      </w:r>
      <w:r w:rsidR="00F36312" w:rsidRPr="00F36312">
        <w:rPr>
          <w:rFonts w:cs="Arial"/>
          <w:b/>
          <w:bCs/>
          <w:color w:val="000000"/>
          <w:sz w:val="22"/>
          <w:szCs w:val="22"/>
        </w:rPr>
        <w:t>Hve ánægð(ur) eða óánægð(ur) ertu almennt með þá þjónustu sem sveitarfélag þitt veitir íbúunum?</w:t>
      </w:r>
    </w:p>
    <w:p w14:paraId="652907F0" w14:textId="188ED91B" w:rsidR="00F36312" w:rsidRDefault="0096447D" w:rsidP="00F36312">
      <w:pPr>
        <w:pStyle w:val="TaflaMynd"/>
        <w:tabs>
          <w:tab w:val="left" w:pos="4678"/>
          <w:tab w:val="left" w:pos="7371"/>
          <w:tab w:val="left" w:pos="8364"/>
        </w:tabs>
        <w:spacing w:line="240" w:lineRule="auto"/>
        <w:rPr>
          <w:i w:val="0"/>
          <w:color w:val="auto"/>
          <w:szCs w:val="21"/>
        </w:rPr>
      </w:pPr>
      <w:r>
        <w:rPr>
          <w:i w:val="0"/>
          <w:color w:val="auto"/>
          <w:szCs w:val="21"/>
        </w:rPr>
        <w:tab/>
      </w:r>
      <w:r>
        <w:rPr>
          <w:i w:val="0"/>
          <w:color w:val="auto"/>
          <w:szCs w:val="21"/>
        </w:rPr>
        <w:tab/>
      </w:r>
    </w:p>
    <w:p w14:paraId="23C2E2D6" w14:textId="1200C6EE" w:rsidR="00235A2D" w:rsidRPr="00235A2D" w:rsidRDefault="0096447D" w:rsidP="00897937">
      <w:pPr>
        <w:pStyle w:val="TaflaMynd"/>
        <w:tabs>
          <w:tab w:val="left" w:pos="4678"/>
          <w:tab w:val="left" w:pos="4962"/>
          <w:tab w:val="left" w:pos="8364"/>
        </w:tabs>
        <w:spacing w:line="240" w:lineRule="auto"/>
        <w:rPr>
          <w:i w:val="0"/>
          <w:color w:val="auto"/>
          <w:szCs w:val="21"/>
        </w:rPr>
      </w:pPr>
      <w:r>
        <w:rPr>
          <w:i w:val="0"/>
          <w:color w:val="auto"/>
          <w:szCs w:val="21"/>
        </w:rPr>
        <w:tab/>
      </w:r>
    </w:p>
    <w:tbl>
      <w:tblPr>
        <w:tblW w:w="13045"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
        <w:gridCol w:w="3212"/>
        <w:gridCol w:w="1359"/>
        <w:gridCol w:w="1408"/>
        <w:gridCol w:w="1408"/>
        <w:gridCol w:w="1408"/>
        <w:gridCol w:w="1408"/>
        <w:gridCol w:w="1408"/>
        <w:gridCol w:w="1408"/>
      </w:tblGrid>
      <w:tr w:rsidR="00C85DCB" w:rsidRPr="003E2565" w14:paraId="00E16A5F" w14:textId="3230D355" w:rsidTr="0000787D">
        <w:trPr>
          <w:cantSplit/>
          <w:tblHeader/>
        </w:trPr>
        <w:tc>
          <w:tcPr>
            <w:tcW w:w="3238"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722AE425" w14:textId="77777777" w:rsidR="00C85DCB" w:rsidRPr="003E2565" w:rsidRDefault="00C85DCB" w:rsidP="00C85DCB">
            <w:pPr>
              <w:widowControl w:val="0"/>
              <w:autoSpaceDE w:val="0"/>
              <w:autoSpaceDN w:val="0"/>
              <w:adjustRightInd w:val="0"/>
              <w:jc w:val="center"/>
              <w:rPr>
                <w:rFonts w:ascii="Times New Roman" w:hAnsi="Times New Roman"/>
                <w:sz w:val="21"/>
                <w:szCs w:val="21"/>
              </w:rPr>
            </w:pPr>
            <w:bookmarkStart w:id="13" w:name="_Toc156301278"/>
            <w:bookmarkEnd w:id="3"/>
          </w:p>
        </w:tc>
        <w:tc>
          <w:tcPr>
            <w:tcW w:w="1359" w:type="dxa"/>
            <w:tcBorders>
              <w:top w:val="single" w:sz="4" w:space="0" w:color="000000"/>
              <w:left w:val="single" w:sz="4" w:space="0" w:color="000000"/>
              <w:bottom w:val="single" w:sz="4" w:space="0" w:color="auto"/>
            </w:tcBorders>
            <w:shd w:val="clear" w:color="auto" w:fill="FFFFFF"/>
            <w:vAlign w:val="bottom"/>
          </w:tcPr>
          <w:p w14:paraId="48B0E88C" w14:textId="77777777"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Reykjavík</w:t>
            </w:r>
          </w:p>
          <w:p w14:paraId="727F5F31" w14:textId="534EE748" w:rsidR="00C85DCB" w:rsidRPr="003E2565"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bottom w:val="single" w:sz="4" w:space="0" w:color="000000"/>
              <w:right w:val="single" w:sz="4" w:space="0" w:color="auto"/>
            </w:tcBorders>
            <w:shd w:val="clear" w:color="auto" w:fill="FFFFFF"/>
            <w:vAlign w:val="bottom"/>
          </w:tcPr>
          <w:p w14:paraId="5AA598CD" w14:textId="3C7099A0"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Seltjarnarnes</w:t>
            </w:r>
          </w:p>
          <w:p w14:paraId="6B6AD886" w14:textId="7A289F65"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w:t>
            </w:r>
          </w:p>
        </w:tc>
        <w:tc>
          <w:tcPr>
            <w:tcW w:w="1408" w:type="dxa"/>
            <w:tcBorders>
              <w:top w:val="single" w:sz="4" w:space="0" w:color="000000"/>
              <w:bottom w:val="single" w:sz="4" w:space="0" w:color="000000"/>
              <w:right w:val="single" w:sz="4" w:space="0" w:color="auto"/>
            </w:tcBorders>
            <w:shd w:val="clear" w:color="auto" w:fill="FFFFFF"/>
            <w:vAlign w:val="bottom"/>
          </w:tcPr>
          <w:p w14:paraId="2DC8ED66" w14:textId="77777777"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Kópavogur</w:t>
            </w:r>
          </w:p>
          <w:p w14:paraId="1229E32A" w14:textId="14CEC2BD"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bottom w:val="single" w:sz="4" w:space="0" w:color="000000"/>
              <w:right w:val="single" w:sz="4" w:space="0" w:color="auto"/>
            </w:tcBorders>
            <w:shd w:val="clear" w:color="auto" w:fill="FFFFFF"/>
            <w:vAlign w:val="bottom"/>
          </w:tcPr>
          <w:p w14:paraId="0F11FE9E" w14:textId="77777777" w:rsidR="00C85DCB" w:rsidRDefault="00C85DCB" w:rsidP="00C85DCB">
            <w:pPr>
              <w:widowControl w:val="0"/>
              <w:autoSpaceDE w:val="0"/>
              <w:autoSpaceDN w:val="0"/>
              <w:adjustRightInd w:val="0"/>
              <w:ind w:right="60"/>
              <w:jc w:val="right"/>
              <w:rPr>
                <w:rFonts w:cs="Arial"/>
                <w:color w:val="000000"/>
                <w:sz w:val="21"/>
                <w:szCs w:val="21"/>
              </w:rPr>
            </w:pPr>
            <w:r>
              <w:rPr>
                <w:rFonts w:cs="Arial"/>
                <w:color w:val="000000"/>
                <w:sz w:val="21"/>
                <w:szCs w:val="21"/>
              </w:rPr>
              <w:t>Garðabær</w:t>
            </w:r>
          </w:p>
          <w:p w14:paraId="34BDA7D6" w14:textId="70FAF022"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bottom w:val="single" w:sz="4" w:space="0" w:color="000000"/>
              <w:right w:val="single" w:sz="4" w:space="0" w:color="auto"/>
            </w:tcBorders>
            <w:shd w:val="clear" w:color="auto" w:fill="FFFFFF"/>
            <w:vAlign w:val="bottom"/>
          </w:tcPr>
          <w:p w14:paraId="5F9AF95C" w14:textId="77777777" w:rsidR="00C85DCB" w:rsidRDefault="00C85DCB" w:rsidP="00C85DCB">
            <w:pPr>
              <w:widowControl w:val="0"/>
              <w:autoSpaceDE w:val="0"/>
              <w:autoSpaceDN w:val="0"/>
              <w:adjustRightInd w:val="0"/>
              <w:ind w:right="60"/>
              <w:jc w:val="right"/>
              <w:rPr>
                <w:rFonts w:cs="Arial"/>
                <w:color w:val="000000"/>
                <w:sz w:val="21"/>
                <w:szCs w:val="21"/>
              </w:rPr>
            </w:pPr>
            <w:r>
              <w:rPr>
                <w:rFonts w:cs="Arial"/>
                <w:color w:val="000000"/>
                <w:sz w:val="21"/>
                <w:szCs w:val="21"/>
              </w:rPr>
              <w:t>Hafnarfjörður</w:t>
            </w:r>
          </w:p>
          <w:p w14:paraId="60288BA3" w14:textId="200EB102"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left w:val="single" w:sz="4" w:space="0" w:color="auto"/>
              <w:bottom w:val="single" w:sz="4" w:space="0" w:color="000000"/>
              <w:right w:val="single" w:sz="4" w:space="0" w:color="auto"/>
            </w:tcBorders>
            <w:shd w:val="clear" w:color="auto" w:fill="FFFFFF"/>
            <w:vAlign w:val="bottom"/>
          </w:tcPr>
          <w:p w14:paraId="7450DAFF" w14:textId="77777777" w:rsidR="00C85DCB" w:rsidRDefault="00C85DCB" w:rsidP="00C85DCB">
            <w:pPr>
              <w:widowControl w:val="0"/>
              <w:autoSpaceDE w:val="0"/>
              <w:autoSpaceDN w:val="0"/>
              <w:adjustRightInd w:val="0"/>
              <w:ind w:right="60"/>
              <w:jc w:val="right"/>
              <w:rPr>
                <w:rFonts w:cs="Arial"/>
                <w:color w:val="000000"/>
                <w:sz w:val="21"/>
                <w:szCs w:val="21"/>
              </w:rPr>
            </w:pPr>
            <w:r>
              <w:rPr>
                <w:rFonts w:cs="Arial"/>
                <w:color w:val="000000"/>
                <w:sz w:val="21"/>
                <w:szCs w:val="21"/>
              </w:rPr>
              <w:t>Mosfellsbær</w:t>
            </w:r>
          </w:p>
          <w:p w14:paraId="0D524ACE" w14:textId="079BCFB9"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w:t>
            </w:r>
          </w:p>
        </w:tc>
        <w:tc>
          <w:tcPr>
            <w:tcW w:w="1408" w:type="dxa"/>
            <w:tcBorders>
              <w:top w:val="single" w:sz="4" w:space="0" w:color="000000"/>
              <w:left w:val="single" w:sz="4" w:space="0" w:color="auto"/>
              <w:bottom w:val="single" w:sz="4" w:space="0" w:color="000000"/>
              <w:right w:val="single" w:sz="4" w:space="0" w:color="auto"/>
            </w:tcBorders>
            <w:shd w:val="clear" w:color="auto" w:fill="FFFFFF"/>
            <w:vAlign w:val="bottom"/>
          </w:tcPr>
          <w:p w14:paraId="45B31D4B" w14:textId="77777777" w:rsidR="00C85DCB" w:rsidRDefault="00C85DCB" w:rsidP="00C85DCB">
            <w:pPr>
              <w:widowControl w:val="0"/>
              <w:autoSpaceDE w:val="0"/>
              <w:autoSpaceDN w:val="0"/>
              <w:adjustRightInd w:val="0"/>
              <w:ind w:right="60"/>
              <w:jc w:val="right"/>
              <w:rPr>
                <w:rFonts w:cs="Arial"/>
                <w:color w:val="000000"/>
                <w:sz w:val="21"/>
                <w:szCs w:val="21"/>
              </w:rPr>
            </w:pPr>
            <w:r>
              <w:rPr>
                <w:rFonts w:cs="Arial"/>
                <w:color w:val="000000"/>
                <w:sz w:val="21"/>
                <w:szCs w:val="21"/>
              </w:rPr>
              <w:t>Akureyri</w:t>
            </w:r>
          </w:p>
          <w:p w14:paraId="16282718" w14:textId="61C1F7A5" w:rsidR="00C85DCB" w:rsidRDefault="00C85DCB" w:rsidP="00C85DCB">
            <w:pPr>
              <w:widowControl w:val="0"/>
              <w:autoSpaceDE w:val="0"/>
              <w:autoSpaceDN w:val="0"/>
              <w:adjustRightInd w:val="0"/>
              <w:ind w:right="60"/>
              <w:jc w:val="right"/>
              <w:rPr>
                <w:rFonts w:cs="Arial"/>
                <w:color w:val="000000"/>
                <w:sz w:val="21"/>
                <w:szCs w:val="21"/>
              </w:rPr>
            </w:pPr>
            <w:r>
              <w:rPr>
                <w:rFonts w:cs="Arial"/>
                <w:color w:val="000000"/>
                <w:sz w:val="21"/>
                <w:szCs w:val="21"/>
              </w:rPr>
              <w:t xml:space="preserve">% </w:t>
            </w:r>
          </w:p>
        </w:tc>
      </w:tr>
      <w:tr w:rsidR="00C85DCB" w:rsidRPr="003E2565" w14:paraId="404276D5" w14:textId="6AA51290" w:rsidTr="004C589F">
        <w:trPr>
          <w:cantSplit/>
          <w:tblHeader/>
        </w:trPr>
        <w:tc>
          <w:tcPr>
            <w:tcW w:w="26" w:type="dxa"/>
            <w:vMerge w:val="restart"/>
            <w:tcBorders>
              <w:top w:val="single" w:sz="4" w:space="0" w:color="auto"/>
              <w:left w:val="single" w:sz="4" w:space="0" w:color="auto"/>
              <w:bottom w:val="single" w:sz="4" w:space="0" w:color="000000"/>
              <w:right w:val="nil"/>
            </w:tcBorders>
            <w:shd w:val="clear" w:color="auto" w:fill="FFFFFF"/>
          </w:tcPr>
          <w:p w14:paraId="62BA7548" w14:textId="77777777" w:rsidR="00C85DCB" w:rsidRPr="003E2565" w:rsidRDefault="00C85DCB" w:rsidP="00C85DCB">
            <w:pPr>
              <w:widowControl w:val="0"/>
              <w:autoSpaceDE w:val="0"/>
              <w:autoSpaceDN w:val="0"/>
              <w:adjustRightInd w:val="0"/>
              <w:spacing w:line="320" w:lineRule="atLeast"/>
              <w:ind w:right="60"/>
              <w:rPr>
                <w:rFonts w:cs="Arial"/>
                <w:color w:val="000000"/>
                <w:sz w:val="21"/>
                <w:szCs w:val="21"/>
              </w:rPr>
            </w:pPr>
          </w:p>
        </w:tc>
        <w:tc>
          <w:tcPr>
            <w:tcW w:w="3212" w:type="dxa"/>
            <w:tcBorders>
              <w:top w:val="single" w:sz="4" w:space="0" w:color="auto"/>
              <w:left w:val="nil"/>
              <w:bottom w:val="nil"/>
              <w:right w:val="single" w:sz="4" w:space="0" w:color="auto"/>
            </w:tcBorders>
            <w:shd w:val="clear" w:color="auto" w:fill="FFFFFF"/>
          </w:tcPr>
          <w:p w14:paraId="263242E5" w14:textId="39C15022" w:rsidR="00C85DCB" w:rsidRPr="003E2565" w:rsidRDefault="00C85DCB" w:rsidP="00C85DCB">
            <w:pPr>
              <w:widowControl w:val="0"/>
              <w:autoSpaceDE w:val="0"/>
              <w:autoSpaceDN w:val="0"/>
              <w:adjustRightInd w:val="0"/>
              <w:spacing w:line="320" w:lineRule="atLeast"/>
              <w:ind w:left="98" w:right="60"/>
              <w:rPr>
                <w:rFonts w:cs="Arial"/>
                <w:color w:val="000000"/>
                <w:sz w:val="21"/>
                <w:szCs w:val="21"/>
              </w:rPr>
            </w:pPr>
            <w:r>
              <w:rPr>
                <w:rFonts w:cs="Arial"/>
                <w:color w:val="000000"/>
                <w:sz w:val="21"/>
                <w:szCs w:val="21"/>
              </w:rPr>
              <w:t>Ánægð/ur</w:t>
            </w:r>
          </w:p>
        </w:tc>
        <w:tc>
          <w:tcPr>
            <w:tcW w:w="1359" w:type="dxa"/>
            <w:tcBorders>
              <w:top w:val="single" w:sz="4" w:space="0" w:color="auto"/>
              <w:left w:val="single" w:sz="4" w:space="0" w:color="auto"/>
              <w:bottom w:val="nil"/>
            </w:tcBorders>
            <w:shd w:val="clear" w:color="auto" w:fill="FFFFFF"/>
          </w:tcPr>
          <w:p w14:paraId="713D142B" w14:textId="1FD418C2" w:rsidR="00C85DCB" w:rsidRPr="003E2565" w:rsidRDefault="00C85DCB" w:rsidP="00C85DCB">
            <w:pPr>
              <w:widowControl w:val="0"/>
              <w:autoSpaceDE w:val="0"/>
              <w:autoSpaceDN w:val="0"/>
              <w:adjustRightInd w:val="0"/>
              <w:spacing w:line="320" w:lineRule="atLeast"/>
              <w:ind w:right="67"/>
              <w:jc w:val="right"/>
              <w:rPr>
                <w:rFonts w:cs="Arial"/>
                <w:color w:val="000000"/>
                <w:sz w:val="21"/>
                <w:szCs w:val="21"/>
              </w:rPr>
            </w:pPr>
            <w:r>
              <w:rPr>
                <w:rFonts w:cs="Arial"/>
                <w:color w:val="000000"/>
                <w:sz w:val="21"/>
                <w:szCs w:val="21"/>
              </w:rPr>
              <w:t xml:space="preserve">42,4 </w:t>
            </w:r>
          </w:p>
        </w:tc>
        <w:tc>
          <w:tcPr>
            <w:tcW w:w="1408" w:type="dxa"/>
            <w:tcBorders>
              <w:top w:val="single" w:sz="4" w:space="0" w:color="000000"/>
              <w:bottom w:val="nil"/>
            </w:tcBorders>
            <w:shd w:val="clear" w:color="auto" w:fill="FFFFFF"/>
          </w:tcPr>
          <w:p w14:paraId="4E85873F" w14:textId="0377F1F6"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50,0 </w:t>
            </w:r>
          </w:p>
        </w:tc>
        <w:tc>
          <w:tcPr>
            <w:tcW w:w="1408" w:type="dxa"/>
            <w:tcBorders>
              <w:top w:val="single" w:sz="4" w:space="0" w:color="000000"/>
              <w:bottom w:val="nil"/>
            </w:tcBorders>
            <w:shd w:val="clear" w:color="auto" w:fill="FFFFFF"/>
          </w:tcPr>
          <w:p w14:paraId="2B39276C" w14:textId="04FD9424"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71,6 </w:t>
            </w:r>
          </w:p>
        </w:tc>
        <w:tc>
          <w:tcPr>
            <w:tcW w:w="1408" w:type="dxa"/>
            <w:tcBorders>
              <w:top w:val="single" w:sz="4" w:space="0" w:color="000000"/>
              <w:bottom w:val="nil"/>
            </w:tcBorders>
            <w:shd w:val="clear" w:color="auto" w:fill="FFFFFF"/>
          </w:tcPr>
          <w:p w14:paraId="23BA5735" w14:textId="4715EE43"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80,4 </w:t>
            </w:r>
          </w:p>
        </w:tc>
        <w:tc>
          <w:tcPr>
            <w:tcW w:w="1408" w:type="dxa"/>
            <w:tcBorders>
              <w:top w:val="single" w:sz="4" w:space="0" w:color="000000"/>
              <w:bottom w:val="nil"/>
              <w:right w:val="single" w:sz="4" w:space="0" w:color="auto"/>
            </w:tcBorders>
            <w:shd w:val="clear" w:color="auto" w:fill="FFFFFF"/>
          </w:tcPr>
          <w:p w14:paraId="5DBD13E6" w14:textId="2F11E330"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48,9 </w:t>
            </w:r>
          </w:p>
        </w:tc>
        <w:tc>
          <w:tcPr>
            <w:tcW w:w="1408" w:type="dxa"/>
            <w:tcBorders>
              <w:top w:val="single" w:sz="4" w:space="0" w:color="000000"/>
              <w:bottom w:val="nil"/>
              <w:right w:val="single" w:sz="4" w:space="0" w:color="auto"/>
            </w:tcBorders>
            <w:shd w:val="clear" w:color="auto" w:fill="FFFFFF"/>
          </w:tcPr>
          <w:p w14:paraId="7E34EF5C" w14:textId="433A4A4E" w:rsidR="00C85DCB" w:rsidRDefault="005B0286"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61,9</w:t>
            </w:r>
            <w:r w:rsidR="00C85DCB">
              <w:rPr>
                <w:rFonts w:cs="Arial"/>
                <w:color w:val="000000"/>
                <w:sz w:val="21"/>
                <w:szCs w:val="21"/>
              </w:rPr>
              <w:t xml:space="preserve"> </w:t>
            </w:r>
          </w:p>
        </w:tc>
        <w:tc>
          <w:tcPr>
            <w:tcW w:w="1408" w:type="dxa"/>
            <w:tcBorders>
              <w:top w:val="single" w:sz="4" w:space="0" w:color="000000"/>
              <w:left w:val="single" w:sz="4" w:space="0" w:color="auto"/>
              <w:bottom w:val="nil"/>
            </w:tcBorders>
            <w:shd w:val="clear" w:color="auto" w:fill="FFFFFF"/>
          </w:tcPr>
          <w:p w14:paraId="5A9477FB" w14:textId="586043BE" w:rsidR="00C85DCB" w:rsidRDefault="005B0286"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75,5</w:t>
            </w:r>
            <w:r w:rsidR="00C85DCB">
              <w:rPr>
                <w:rFonts w:cs="Arial"/>
                <w:color w:val="000000"/>
                <w:sz w:val="21"/>
                <w:szCs w:val="21"/>
              </w:rPr>
              <w:t xml:space="preserve"> </w:t>
            </w:r>
          </w:p>
        </w:tc>
      </w:tr>
      <w:tr w:rsidR="00C85DCB" w:rsidRPr="003E2565" w14:paraId="1E00F646" w14:textId="69ECB0F3" w:rsidTr="004C589F">
        <w:trPr>
          <w:cantSplit/>
          <w:tblHeader/>
        </w:trPr>
        <w:tc>
          <w:tcPr>
            <w:tcW w:w="26" w:type="dxa"/>
            <w:vMerge/>
            <w:tcBorders>
              <w:top w:val="single" w:sz="4" w:space="0" w:color="auto"/>
              <w:left w:val="single" w:sz="4" w:space="0" w:color="auto"/>
              <w:bottom w:val="single" w:sz="4" w:space="0" w:color="000000"/>
              <w:right w:val="nil"/>
            </w:tcBorders>
            <w:shd w:val="clear" w:color="auto" w:fill="FFFFFF"/>
          </w:tcPr>
          <w:p w14:paraId="50D59701" w14:textId="77777777" w:rsidR="00C85DCB" w:rsidRPr="003E2565" w:rsidRDefault="00C85DCB" w:rsidP="00C85DCB">
            <w:pPr>
              <w:widowControl w:val="0"/>
              <w:autoSpaceDE w:val="0"/>
              <w:autoSpaceDN w:val="0"/>
              <w:adjustRightInd w:val="0"/>
              <w:rPr>
                <w:rFonts w:cs="Arial"/>
                <w:color w:val="000000"/>
                <w:sz w:val="21"/>
                <w:szCs w:val="21"/>
              </w:rPr>
            </w:pPr>
          </w:p>
        </w:tc>
        <w:tc>
          <w:tcPr>
            <w:tcW w:w="3212" w:type="dxa"/>
            <w:tcBorders>
              <w:top w:val="nil"/>
              <w:left w:val="nil"/>
              <w:bottom w:val="nil"/>
              <w:right w:val="single" w:sz="4" w:space="0" w:color="auto"/>
            </w:tcBorders>
            <w:shd w:val="clear" w:color="auto" w:fill="FFFFFF"/>
          </w:tcPr>
          <w:p w14:paraId="2D0EE219" w14:textId="3A0FEB17" w:rsidR="00C85DCB" w:rsidRPr="003E2565" w:rsidRDefault="00C85DCB" w:rsidP="00C85DCB">
            <w:pPr>
              <w:widowControl w:val="0"/>
              <w:autoSpaceDE w:val="0"/>
              <w:autoSpaceDN w:val="0"/>
              <w:adjustRightInd w:val="0"/>
              <w:spacing w:line="320" w:lineRule="atLeast"/>
              <w:ind w:left="98" w:right="60"/>
              <w:rPr>
                <w:rFonts w:cs="Arial"/>
                <w:color w:val="000000"/>
                <w:sz w:val="21"/>
                <w:szCs w:val="21"/>
              </w:rPr>
            </w:pPr>
            <w:r>
              <w:rPr>
                <w:rFonts w:cs="Arial"/>
                <w:color w:val="000000"/>
                <w:sz w:val="21"/>
                <w:szCs w:val="21"/>
              </w:rPr>
              <w:t>Hvorki ánægð/ur né óánægð/ur</w:t>
            </w:r>
          </w:p>
        </w:tc>
        <w:tc>
          <w:tcPr>
            <w:tcW w:w="1359" w:type="dxa"/>
            <w:tcBorders>
              <w:top w:val="nil"/>
              <w:left w:val="single" w:sz="4" w:space="0" w:color="auto"/>
              <w:bottom w:val="nil"/>
            </w:tcBorders>
            <w:shd w:val="clear" w:color="auto" w:fill="FFFFFF"/>
          </w:tcPr>
          <w:p w14:paraId="2F049FAA" w14:textId="26C68BF7" w:rsidR="00C85DCB" w:rsidRPr="003E2565" w:rsidRDefault="00C85DCB" w:rsidP="00C85DCB">
            <w:pPr>
              <w:widowControl w:val="0"/>
              <w:autoSpaceDE w:val="0"/>
              <w:autoSpaceDN w:val="0"/>
              <w:adjustRightInd w:val="0"/>
              <w:spacing w:line="320" w:lineRule="atLeast"/>
              <w:ind w:right="67"/>
              <w:jc w:val="right"/>
              <w:rPr>
                <w:rFonts w:cs="Arial"/>
                <w:color w:val="000000"/>
                <w:sz w:val="21"/>
                <w:szCs w:val="21"/>
              </w:rPr>
            </w:pPr>
            <w:r>
              <w:rPr>
                <w:rFonts w:cs="Arial"/>
                <w:color w:val="000000"/>
                <w:sz w:val="21"/>
                <w:szCs w:val="21"/>
              </w:rPr>
              <w:t xml:space="preserve">33,9 </w:t>
            </w:r>
          </w:p>
        </w:tc>
        <w:tc>
          <w:tcPr>
            <w:tcW w:w="1408" w:type="dxa"/>
            <w:tcBorders>
              <w:top w:val="nil"/>
              <w:bottom w:val="nil"/>
            </w:tcBorders>
            <w:shd w:val="clear" w:color="auto" w:fill="FFFFFF"/>
          </w:tcPr>
          <w:p w14:paraId="34FC1B0A" w14:textId="2B8A1F0B" w:rsidR="00C85DCB" w:rsidRDefault="00C85DCB" w:rsidP="00C85DCB">
            <w:pPr>
              <w:widowControl w:val="0"/>
              <w:tabs>
                <w:tab w:val="left" w:pos="773"/>
              </w:tabs>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50,0 </w:t>
            </w:r>
          </w:p>
        </w:tc>
        <w:tc>
          <w:tcPr>
            <w:tcW w:w="1408" w:type="dxa"/>
            <w:tcBorders>
              <w:top w:val="nil"/>
              <w:bottom w:val="nil"/>
            </w:tcBorders>
            <w:shd w:val="clear" w:color="auto" w:fill="FFFFFF"/>
          </w:tcPr>
          <w:p w14:paraId="7E9C8E92" w14:textId="0F28E9D2"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18,9 </w:t>
            </w:r>
          </w:p>
        </w:tc>
        <w:tc>
          <w:tcPr>
            <w:tcW w:w="1408" w:type="dxa"/>
            <w:tcBorders>
              <w:top w:val="nil"/>
              <w:bottom w:val="nil"/>
            </w:tcBorders>
            <w:shd w:val="clear" w:color="auto" w:fill="FFFFFF"/>
          </w:tcPr>
          <w:p w14:paraId="0E8ECC4F" w14:textId="2F626904"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8,7 </w:t>
            </w:r>
          </w:p>
        </w:tc>
        <w:tc>
          <w:tcPr>
            <w:tcW w:w="1408" w:type="dxa"/>
            <w:tcBorders>
              <w:top w:val="nil"/>
              <w:bottom w:val="nil"/>
              <w:right w:val="single" w:sz="4" w:space="0" w:color="auto"/>
            </w:tcBorders>
            <w:shd w:val="clear" w:color="auto" w:fill="FFFFFF"/>
          </w:tcPr>
          <w:p w14:paraId="5E8B2F56" w14:textId="5C4562F5" w:rsidR="00C85DCB" w:rsidRDefault="005B0286"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37,8</w:t>
            </w:r>
            <w:r w:rsidR="00C85DCB">
              <w:rPr>
                <w:rFonts w:cs="Arial"/>
                <w:color w:val="000000"/>
                <w:sz w:val="21"/>
                <w:szCs w:val="21"/>
              </w:rPr>
              <w:t xml:space="preserve"> </w:t>
            </w:r>
          </w:p>
        </w:tc>
        <w:tc>
          <w:tcPr>
            <w:tcW w:w="1408" w:type="dxa"/>
            <w:tcBorders>
              <w:top w:val="nil"/>
              <w:bottom w:val="nil"/>
              <w:right w:val="single" w:sz="4" w:space="0" w:color="auto"/>
            </w:tcBorders>
            <w:shd w:val="clear" w:color="auto" w:fill="FFFFFF"/>
          </w:tcPr>
          <w:p w14:paraId="6945A8A1" w14:textId="2E41734B" w:rsidR="00C85DCB" w:rsidRDefault="005B0286"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28,6</w:t>
            </w:r>
            <w:r w:rsidR="00C85DCB">
              <w:rPr>
                <w:rFonts w:cs="Arial"/>
                <w:color w:val="000000"/>
                <w:sz w:val="21"/>
                <w:szCs w:val="21"/>
              </w:rPr>
              <w:t xml:space="preserve"> </w:t>
            </w:r>
          </w:p>
        </w:tc>
        <w:tc>
          <w:tcPr>
            <w:tcW w:w="1408" w:type="dxa"/>
            <w:tcBorders>
              <w:top w:val="nil"/>
              <w:left w:val="single" w:sz="4" w:space="0" w:color="auto"/>
              <w:bottom w:val="nil"/>
            </w:tcBorders>
            <w:shd w:val="clear" w:color="auto" w:fill="FFFFFF"/>
          </w:tcPr>
          <w:p w14:paraId="7F118F7C" w14:textId="0013A692" w:rsidR="00C85DCB" w:rsidRDefault="005B0286"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11,3</w:t>
            </w:r>
            <w:r w:rsidR="00C85DCB">
              <w:rPr>
                <w:rFonts w:cs="Arial"/>
                <w:color w:val="000000"/>
                <w:sz w:val="21"/>
                <w:szCs w:val="21"/>
              </w:rPr>
              <w:t xml:space="preserve"> </w:t>
            </w:r>
          </w:p>
        </w:tc>
      </w:tr>
      <w:tr w:rsidR="00C85DCB" w:rsidRPr="003E2565" w14:paraId="0FCD1588" w14:textId="56C36D87" w:rsidTr="004C589F">
        <w:trPr>
          <w:cantSplit/>
          <w:tblHeader/>
        </w:trPr>
        <w:tc>
          <w:tcPr>
            <w:tcW w:w="26" w:type="dxa"/>
            <w:vMerge/>
            <w:tcBorders>
              <w:top w:val="single" w:sz="4" w:space="0" w:color="auto"/>
              <w:left w:val="single" w:sz="4" w:space="0" w:color="auto"/>
              <w:bottom w:val="single" w:sz="4" w:space="0" w:color="000000"/>
              <w:right w:val="nil"/>
            </w:tcBorders>
            <w:shd w:val="clear" w:color="auto" w:fill="FFFFFF"/>
          </w:tcPr>
          <w:p w14:paraId="25F4961A" w14:textId="77777777" w:rsidR="00C85DCB" w:rsidRPr="003E2565" w:rsidRDefault="00C85DCB" w:rsidP="00C85DCB">
            <w:pPr>
              <w:widowControl w:val="0"/>
              <w:autoSpaceDE w:val="0"/>
              <w:autoSpaceDN w:val="0"/>
              <w:adjustRightInd w:val="0"/>
              <w:rPr>
                <w:rFonts w:cs="Arial"/>
                <w:color w:val="000000"/>
                <w:sz w:val="21"/>
                <w:szCs w:val="21"/>
              </w:rPr>
            </w:pPr>
          </w:p>
        </w:tc>
        <w:tc>
          <w:tcPr>
            <w:tcW w:w="3212" w:type="dxa"/>
            <w:tcBorders>
              <w:top w:val="nil"/>
              <w:left w:val="nil"/>
              <w:bottom w:val="nil"/>
              <w:right w:val="single" w:sz="4" w:space="0" w:color="auto"/>
            </w:tcBorders>
            <w:shd w:val="clear" w:color="auto" w:fill="FFFFFF"/>
          </w:tcPr>
          <w:p w14:paraId="332F1F8A" w14:textId="5B4920A1" w:rsidR="00C85DCB" w:rsidRPr="003E2565" w:rsidRDefault="00C85DCB" w:rsidP="00C85DCB">
            <w:pPr>
              <w:widowControl w:val="0"/>
              <w:autoSpaceDE w:val="0"/>
              <w:autoSpaceDN w:val="0"/>
              <w:adjustRightInd w:val="0"/>
              <w:spacing w:line="320" w:lineRule="atLeast"/>
              <w:ind w:left="98" w:right="60"/>
              <w:rPr>
                <w:rFonts w:cs="Arial"/>
                <w:color w:val="000000"/>
                <w:sz w:val="21"/>
                <w:szCs w:val="21"/>
              </w:rPr>
            </w:pPr>
            <w:r>
              <w:rPr>
                <w:rFonts w:cs="Arial"/>
                <w:color w:val="000000"/>
                <w:sz w:val="21"/>
                <w:szCs w:val="21"/>
              </w:rPr>
              <w:t>Óánægð/ur</w:t>
            </w:r>
          </w:p>
        </w:tc>
        <w:tc>
          <w:tcPr>
            <w:tcW w:w="1359" w:type="dxa"/>
            <w:tcBorders>
              <w:top w:val="nil"/>
              <w:left w:val="single" w:sz="4" w:space="0" w:color="auto"/>
              <w:bottom w:val="nil"/>
            </w:tcBorders>
            <w:shd w:val="clear" w:color="auto" w:fill="FFFFFF"/>
          </w:tcPr>
          <w:p w14:paraId="31D9BE89" w14:textId="29F45321" w:rsidR="00C85DCB" w:rsidRPr="003E2565" w:rsidRDefault="00C85DCB" w:rsidP="00C85DCB">
            <w:pPr>
              <w:widowControl w:val="0"/>
              <w:autoSpaceDE w:val="0"/>
              <w:autoSpaceDN w:val="0"/>
              <w:adjustRightInd w:val="0"/>
              <w:spacing w:line="320" w:lineRule="atLeast"/>
              <w:ind w:right="67"/>
              <w:jc w:val="right"/>
              <w:rPr>
                <w:rFonts w:cs="Arial"/>
                <w:color w:val="000000"/>
                <w:sz w:val="21"/>
                <w:szCs w:val="21"/>
              </w:rPr>
            </w:pPr>
            <w:r>
              <w:rPr>
                <w:rFonts w:cs="Arial"/>
                <w:color w:val="000000"/>
                <w:sz w:val="21"/>
                <w:szCs w:val="21"/>
              </w:rPr>
              <w:t xml:space="preserve">23,7 </w:t>
            </w:r>
          </w:p>
        </w:tc>
        <w:tc>
          <w:tcPr>
            <w:tcW w:w="1408" w:type="dxa"/>
            <w:tcBorders>
              <w:top w:val="nil"/>
              <w:bottom w:val="nil"/>
            </w:tcBorders>
            <w:shd w:val="clear" w:color="auto" w:fill="FFFFFF"/>
          </w:tcPr>
          <w:p w14:paraId="6B60AA2F" w14:textId="6CD5B712"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0,0 </w:t>
            </w:r>
          </w:p>
        </w:tc>
        <w:tc>
          <w:tcPr>
            <w:tcW w:w="1408" w:type="dxa"/>
            <w:tcBorders>
              <w:top w:val="nil"/>
              <w:bottom w:val="nil"/>
            </w:tcBorders>
            <w:shd w:val="clear" w:color="auto" w:fill="FFFFFF"/>
          </w:tcPr>
          <w:p w14:paraId="13D8180D" w14:textId="2F9ECE5E"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9,5 </w:t>
            </w:r>
          </w:p>
        </w:tc>
        <w:tc>
          <w:tcPr>
            <w:tcW w:w="1408" w:type="dxa"/>
            <w:tcBorders>
              <w:top w:val="nil"/>
              <w:bottom w:val="nil"/>
            </w:tcBorders>
            <w:shd w:val="clear" w:color="auto" w:fill="FFFFFF"/>
          </w:tcPr>
          <w:p w14:paraId="2941BAD8" w14:textId="6D638EC6"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10,9 </w:t>
            </w:r>
          </w:p>
        </w:tc>
        <w:tc>
          <w:tcPr>
            <w:tcW w:w="1408" w:type="dxa"/>
            <w:tcBorders>
              <w:top w:val="nil"/>
              <w:bottom w:val="nil"/>
              <w:right w:val="single" w:sz="4" w:space="0" w:color="auto"/>
            </w:tcBorders>
            <w:shd w:val="clear" w:color="auto" w:fill="FFFFFF"/>
          </w:tcPr>
          <w:p w14:paraId="561608E8" w14:textId="6CF22585" w:rsidR="00C85DCB" w:rsidRDefault="005B0286"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13</w:t>
            </w:r>
            <w:r w:rsidR="00C85DCB">
              <w:rPr>
                <w:rFonts w:cs="Arial"/>
                <w:color w:val="000000"/>
                <w:sz w:val="21"/>
                <w:szCs w:val="21"/>
              </w:rPr>
              <w:t xml:space="preserve">,3 </w:t>
            </w:r>
          </w:p>
        </w:tc>
        <w:tc>
          <w:tcPr>
            <w:tcW w:w="1408" w:type="dxa"/>
            <w:tcBorders>
              <w:top w:val="nil"/>
              <w:bottom w:val="nil"/>
              <w:right w:val="single" w:sz="4" w:space="0" w:color="auto"/>
            </w:tcBorders>
            <w:shd w:val="clear" w:color="auto" w:fill="FFFFFF"/>
          </w:tcPr>
          <w:p w14:paraId="6290B459" w14:textId="1FF0DFBC" w:rsidR="00C85DCB" w:rsidRDefault="005B0286"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9,5</w:t>
            </w:r>
            <w:r w:rsidR="00C85DCB">
              <w:rPr>
                <w:rFonts w:cs="Arial"/>
                <w:color w:val="000000"/>
                <w:sz w:val="21"/>
                <w:szCs w:val="21"/>
              </w:rPr>
              <w:t xml:space="preserve"> </w:t>
            </w:r>
          </w:p>
        </w:tc>
        <w:tc>
          <w:tcPr>
            <w:tcW w:w="1408" w:type="dxa"/>
            <w:tcBorders>
              <w:top w:val="nil"/>
              <w:left w:val="single" w:sz="4" w:space="0" w:color="auto"/>
              <w:bottom w:val="nil"/>
            </w:tcBorders>
            <w:shd w:val="clear" w:color="auto" w:fill="FFFFFF"/>
          </w:tcPr>
          <w:p w14:paraId="1082E297" w14:textId="0CE9DAA7" w:rsidR="00C85DCB" w:rsidRDefault="005B0286" w:rsidP="00C85DCB">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13,2</w:t>
            </w:r>
            <w:r w:rsidR="00C85DCB">
              <w:rPr>
                <w:rFonts w:cs="Arial"/>
                <w:color w:val="000000"/>
                <w:sz w:val="21"/>
                <w:szCs w:val="21"/>
              </w:rPr>
              <w:t xml:space="preserve"> </w:t>
            </w:r>
          </w:p>
        </w:tc>
      </w:tr>
      <w:tr w:rsidR="00C85DCB" w:rsidRPr="003E2565" w14:paraId="13833698" w14:textId="18A213BE" w:rsidTr="004C589F">
        <w:trPr>
          <w:cantSplit/>
          <w:tblHeader/>
        </w:trPr>
        <w:tc>
          <w:tcPr>
            <w:tcW w:w="26" w:type="dxa"/>
            <w:vMerge/>
            <w:tcBorders>
              <w:top w:val="single" w:sz="4" w:space="0" w:color="auto"/>
              <w:left w:val="single" w:sz="4" w:space="0" w:color="auto"/>
              <w:bottom w:val="nil"/>
              <w:right w:val="nil"/>
            </w:tcBorders>
            <w:shd w:val="clear" w:color="auto" w:fill="FFFFFF"/>
          </w:tcPr>
          <w:p w14:paraId="49BFB8CE" w14:textId="77777777" w:rsidR="00C85DCB" w:rsidRPr="003E2565" w:rsidRDefault="00C85DCB" w:rsidP="00C85DCB">
            <w:pPr>
              <w:widowControl w:val="0"/>
              <w:autoSpaceDE w:val="0"/>
              <w:autoSpaceDN w:val="0"/>
              <w:adjustRightInd w:val="0"/>
              <w:rPr>
                <w:rFonts w:cs="Arial"/>
                <w:color w:val="000000"/>
                <w:sz w:val="21"/>
                <w:szCs w:val="21"/>
              </w:rPr>
            </w:pPr>
          </w:p>
        </w:tc>
        <w:tc>
          <w:tcPr>
            <w:tcW w:w="3212" w:type="dxa"/>
            <w:tcBorders>
              <w:top w:val="nil"/>
              <w:left w:val="nil"/>
              <w:bottom w:val="single" w:sz="4" w:space="0" w:color="auto"/>
              <w:right w:val="single" w:sz="4" w:space="0" w:color="auto"/>
            </w:tcBorders>
            <w:shd w:val="clear" w:color="auto" w:fill="FFFFFF"/>
          </w:tcPr>
          <w:p w14:paraId="4130136C" w14:textId="77777777" w:rsidR="00C85DCB" w:rsidRPr="003A7FED" w:rsidRDefault="00C85DCB" w:rsidP="00C85DCB">
            <w:pPr>
              <w:widowControl w:val="0"/>
              <w:autoSpaceDE w:val="0"/>
              <w:autoSpaceDN w:val="0"/>
              <w:adjustRightInd w:val="0"/>
              <w:ind w:left="98" w:right="60"/>
              <w:rPr>
                <w:rFonts w:cs="Arial"/>
                <w:color w:val="000000"/>
                <w:sz w:val="10"/>
                <w:szCs w:val="10"/>
              </w:rPr>
            </w:pPr>
          </w:p>
          <w:p w14:paraId="57C68998" w14:textId="3D88DB28" w:rsidR="00C85DCB" w:rsidRPr="003A7FED" w:rsidRDefault="00C85DCB" w:rsidP="00C85DCB">
            <w:pPr>
              <w:widowControl w:val="0"/>
              <w:autoSpaceDE w:val="0"/>
              <w:autoSpaceDN w:val="0"/>
              <w:adjustRightInd w:val="0"/>
              <w:spacing w:line="320" w:lineRule="atLeast"/>
              <w:ind w:left="98" w:right="60"/>
              <w:rPr>
                <w:rFonts w:cs="Arial"/>
                <w:color w:val="000000"/>
                <w:sz w:val="21"/>
                <w:szCs w:val="21"/>
              </w:rPr>
            </w:pPr>
            <w:r w:rsidRPr="003E2565">
              <w:rPr>
                <w:rFonts w:cs="Arial"/>
                <w:color w:val="000000"/>
                <w:sz w:val="21"/>
                <w:szCs w:val="21"/>
              </w:rPr>
              <w:t>ALLS</w:t>
            </w:r>
          </w:p>
        </w:tc>
        <w:tc>
          <w:tcPr>
            <w:tcW w:w="1359" w:type="dxa"/>
            <w:tcBorders>
              <w:top w:val="nil"/>
              <w:left w:val="single" w:sz="4" w:space="0" w:color="auto"/>
              <w:bottom w:val="single" w:sz="4" w:space="0" w:color="auto"/>
            </w:tcBorders>
            <w:shd w:val="clear" w:color="auto" w:fill="FFFFFF"/>
          </w:tcPr>
          <w:p w14:paraId="3E23EB93" w14:textId="77777777" w:rsidR="00C85DCB" w:rsidRPr="003A7FED" w:rsidRDefault="00C85DCB" w:rsidP="00C85DCB">
            <w:pPr>
              <w:widowControl w:val="0"/>
              <w:autoSpaceDE w:val="0"/>
              <w:autoSpaceDN w:val="0"/>
              <w:adjustRightInd w:val="0"/>
              <w:ind w:right="60"/>
              <w:jc w:val="right"/>
              <w:rPr>
                <w:rFonts w:cs="Arial"/>
                <w:color w:val="000000"/>
                <w:sz w:val="10"/>
                <w:szCs w:val="10"/>
              </w:rPr>
            </w:pPr>
          </w:p>
          <w:p w14:paraId="03113442" w14:textId="1D25EF02"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222E2EF3" w14:textId="4D58092B" w:rsidR="00C85DCB" w:rsidRPr="003E2565" w:rsidRDefault="00C85DCB" w:rsidP="00C85DCB">
            <w:pPr>
              <w:widowControl w:val="0"/>
              <w:autoSpaceDE w:val="0"/>
              <w:autoSpaceDN w:val="0"/>
              <w:adjustRightInd w:val="0"/>
              <w:spacing w:line="320" w:lineRule="atLeast"/>
              <w:ind w:right="67"/>
              <w:jc w:val="right"/>
              <w:rPr>
                <w:rFonts w:cs="Arial"/>
                <w:color w:val="000000"/>
                <w:sz w:val="21"/>
                <w:szCs w:val="21"/>
              </w:rPr>
            </w:pPr>
          </w:p>
        </w:tc>
        <w:tc>
          <w:tcPr>
            <w:tcW w:w="1408" w:type="dxa"/>
            <w:tcBorders>
              <w:top w:val="nil"/>
              <w:bottom w:val="single" w:sz="4" w:space="0" w:color="auto"/>
            </w:tcBorders>
            <w:shd w:val="clear" w:color="auto" w:fill="FFFFFF"/>
          </w:tcPr>
          <w:p w14:paraId="5AD2C71B" w14:textId="77777777" w:rsidR="00C85DCB" w:rsidRPr="003A7FED" w:rsidRDefault="00C85DCB" w:rsidP="00C85DCB">
            <w:pPr>
              <w:widowControl w:val="0"/>
              <w:autoSpaceDE w:val="0"/>
              <w:autoSpaceDN w:val="0"/>
              <w:adjustRightInd w:val="0"/>
              <w:ind w:right="60"/>
              <w:jc w:val="right"/>
              <w:rPr>
                <w:rFonts w:cs="Arial"/>
                <w:color w:val="000000"/>
                <w:sz w:val="10"/>
                <w:szCs w:val="10"/>
              </w:rPr>
            </w:pPr>
          </w:p>
          <w:p w14:paraId="632D2EEC" w14:textId="5DDD11B7"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6B74C50A" w14:textId="77777777" w:rsidR="00C85DCB" w:rsidRDefault="00C85DCB" w:rsidP="00C85DCB">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tcBorders>
            <w:shd w:val="clear" w:color="auto" w:fill="FFFFFF"/>
          </w:tcPr>
          <w:p w14:paraId="5FCD1A33" w14:textId="77777777" w:rsidR="00C85DCB" w:rsidRPr="003A7FED" w:rsidRDefault="00C85DCB" w:rsidP="00C85DCB">
            <w:pPr>
              <w:widowControl w:val="0"/>
              <w:autoSpaceDE w:val="0"/>
              <w:autoSpaceDN w:val="0"/>
              <w:adjustRightInd w:val="0"/>
              <w:ind w:right="60"/>
              <w:jc w:val="right"/>
              <w:rPr>
                <w:rFonts w:cs="Arial"/>
                <w:color w:val="000000"/>
                <w:sz w:val="10"/>
                <w:szCs w:val="10"/>
              </w:rPr>
            </w:pPr>
          </w:p>
          <w:p w14:paraId="5A72FE4D" w14:textId="7A5FC503"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215C887D" w14:textId="77777777" w:rsidR="00C85DCB" w:rsidRDefault="00C85DCB" w:rsidP="00C85DCB">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tcBorders>
            <w:shd w:val="clear" w:color="auto" w:fill="FFFFFF"/>
          </w:tcPr>
          <w:p w14:paraId="53716125" w14:textId="77777777" w:rsidR="00C85DCB" w:rsidRPr="003A7FED" w:rsidRDefault="00C85DCB" w:rsidP="00C85DCB">
            <w:pPr>
              <w:widowControl w:val="0"/>
              <w:autoSpaceDE w:val="0"/>
              <w:autoSpaceDN w:val="0"/>
              <w:adjustRightInd w:val="0"/>
              <w:ind w:right="60"/>
              <w:jc w:val="right"/>
              <w:rPr>
                <w:rFonts w:cs="Arial"/>
                <w:color w:val="000000"/>
                <w:sz w:val="10"/>
                <w:szCs w:val="10"/>
              </w:rPr>
            </w:pPr>
          </w:p>
          <w:p w14:paraId="3FA89FCF" w14:textId="1F693758"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606FD9A1" w14:textId="77777777" w:rsidR="00C85DCB" w:rsidRDefault="00C85DCB" w:rsidP="00C85DCB">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right w:val="single" w:sz="4" w:space="0" w:color="auto"/>
            </w:tcBorders>
            <w:shd w:val="clear" w:color="auto" w:fill="FFFFFF"/>
          </w:tcPr>
          <w:p w14:paraId="753ECB5D" w14:textId="77777777" w:rsidR="00C85DCB" w:rsidRPr="003A7FED" w:rsidRDefault="00C85DCB" w:rsidP="00C85DCB">
            <w:pPr>
              <w:widowControl w:val="0"/>
              <w:autoSpaceDE w:val="0"/>
              <w:autoSpaceDN w:val="0"/>
              <w:adjustRightInd w:val="0"/>
              <w:ind w:right="60"/>
              <w:jc w:val="right"/>
              <w:rPr>
                <w:rFonts w:cs="Arial"/>
                <w:color w:val="000000"/>
                <w:sz w:val="10"/>
                <w:szCs w:val="10"/>
              </w:rPr>
            </w:pPr>
          </w:p>
          <w:p w14:paraId="050C9B96" w14:textId="20965B53"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644D53A9" w14:textId="77777777" w:rsidR="00C85DCB" w:rsidRDefault="00C85DCB" w:rsidP="00C85DCB">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right w:val="single" w:sz="4" w:space="0" w:color="auto"/>
            </w:tcBorders>
            <w:shd w:val="clear" w:color="auto" w:fill="FFFFFF"/>
          </w:tcPr>
          <w:p w14:paraId="0B3C6CA5" w14:textId="77777777" w:rsidR="00C85DCB" w:rsidRPr="003A7FED" w:rsidRDefault="00C85DCB" w:rsidP="00C85DCB">
            <w:pPr>
              <w:widowControl w:val="0"/>
              <w:autoSpaceDE w:val="0"/>
              <w:autoSpaceDN w:val="0"/>
              <w:adjustRightInd w:val="0"/>
              <w:ind w:right="60"/>
              <w:jc w:val="right"/>
              <w:rPr>
                <w:rFonts w:cs="Arial"/>
                <w:color w:val="000000"/>
                <w:sz w:val="10"/>
                <w:szCs w:val="10"/>
              </w:rPr>
            </w:pPr>
          </w:p>
          <w:p w14:paraId="2820BFBF" w14:textId="76C400D1"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5E0F6CEF" w14:textId="77777777" w:rsidR="00C85DCB" w:rsidRPr="003A7FED" w:rsidRDefault="00C85DCB" w:rsidP="00C85DCB">
            <w:pPr>
              <w:widowControl w:val="0"/>
              <w:autoSpaceDE w:val="0"/>
              <w:autoSpaceDN w:val="0"/>
              <w:adjustRightInd w:val="0"/>
              <w:ind w:right="60"/>
              <w:jc w:val="right"/>
              <w:rPr>
                <w:rFonts w:cs="Arial"/>
                <w:color w:val="000000"/>
                <w:sz w:val="10"/>
                <w:szCs w:val="10"/>
              </w:rPr>
            </w:pPr>
          </w:p>
        </w:tc>
        <w:tc>
          <w:tcPr>
            <w:tcW w:w="1408" w:type="dxa"/>
            <w:tcBorders>
              <w:top w:val="nil"/>
              <w:left w:val="single" w:sz="4" w:space="0" w:color="auto"/>
              <w:bottom w:val="single" w:sz="4" w:space="0" w:color="auto"/>
            </w:tcBorders>
            <w:shd w:val="clear" w:color="auto" w:fill="FFFFFF"/>
          </w:tcPr>
          <w:p w14:paraId="1091C97E" w14:textId="6463A720" w:rsidR="00C85DCB" w:rsidRPr="003A7FED" w:rsidRDefault="00C85DCB" w:rsidP="00C85DCB">
            <w:pPr>
              <w:widowControl w:val="0"/>
              <w:autoSpaceDE w:val="0"/>
              <w:autoSpaceDN w:val="0"/>
              <w:adjustRightInd w:val="0"/>
              <w:ind w:right="60"/>
              <w:jc w:val="right"/>
              <w:rPr>
                <w:rFonts w:cs="Arial"/>
                <w:color w:val="000000"/>
                <w:sz w:val="10"/>
                <w:szCs w:val="10"/>
              </w:rPr>
            </w:pPr>
          </w:p>
          <w:p w14:paraId="6F1C78B0" w14:textId="0275E136" w:rsidR="00C85DCB" w:rsidRDefault="00C85DCB" w:rsidP="00C85DCB">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69BFB32A" w14:textId="4BECDD2A" w:rsidR="00C85DCB" w:rsidRDefault="00C85DCB" w:rsidP="00C85DCB">
            <w:pPr>
              <w:widowControl w:val="0"/>
              <w:autoSpaceDE w:val="0"/>
              <w:autoSpaceDN w:val="0"/>
              <w:adjustRightInd w:val="0"/>
              <w:spacing w:line="320" w:lineRule="atLeast"/>
              <w:ind w:right="60"/>
              <w:jc w:val="right"/>
              <w:rPr>
                <w:rFonts w:cs="Arial"/>
                <w:color w:val="000000"/>
                <w:sz w:val="21"/>
                <w:szCs w:val="21"/>
              </w:rPr>
            </w:pPr>
          </w:p>
        </w:tc>
      </w:tr>
    </w:tbl>
    <w:p w14:paraId="7836EBED" w14:textId="0CB27956" w:rsidR="0089702E" w:rsidRPr="003E2565" w:rsidRDefault="003A7FED" w:rsidP="00B958A7">
      <w:pPr>
        <w:ind w:left="284"/>
        <w:rPr>
          <w:sz w:val="21"/>
          <w:szCs w:val="21"/>
        </w:rPr>
      </w:pPr>
      <w:r>
        <w:rPr>
          <w:sz w:val="21"/>
          <w:szCs w:val="21"/>
        </w:rPr>
        <w:t>p&lt;0,0</w:t>
      </w:r>
      <w:r w:rsidR="00EE7A55">
        <w:rPr>
          <w:sz w:val="21"/>
          <w:szCs w:val="21"/>
        </w:rPr>
        <w:t>0</w:t>
      </w:r>
      <w:r>
        <w:rPr>
          <w:sz w:val="21"/>
          <w:szCs w:val="21"/>
        </w:rPr>
        <w:t>1 (</w:t>
      </w:r>
      <w:r w:rsidR="00EE7A55">
        <w:rPr>
          <w:sz w:val="21"/>
          <w:szCs w:val="21"/>
        </w:rPr>
        <w:t>K</w:t>
      </w:r>
      <w:r>
        <w:rPr>
          <w:sz w:val="21"/>
          <w:szCs w:val="21"/>
        </w:rPr>
        <w:t>í-kvaðrat marktektarpróf)</w:t>
      </w:r>
    </w:p>
    <w:p w14:paraId="6E05D570" w14:textId="77777777" w:rsidR="0089702E" w:rsidRPr="003E2565" w:rsidRDefault="0089702E" w:rsidP="0089702E">
      <w:pPr>
        <w:rPr>
          <w:sz w:val="21"/>
          <w:szCs w:val="21"/>
        </w:rPr>
      </w:pPr>
    </w:p>
    <w:p w14:paraId="4A9F447E" w14:textId="0A42AD46" w:rsidR="00762E3E" w:rsidRDefault="00B958A7" w:rsidP="0089702E">
      <w:pPr>
        <w:widowControl w:val="0"/>
        <w:autoSpaceDE w:val="0"/>
        <w:autoSpaceDN w:val="0"/>
        <w:adjustRightInd w:val="0"/>
        <w:spacing w:line="320" w:lineRule="atLeast"/>
        <w:ind w:right="60"/>
        <w:rPr>
          <w:rFonts w:cs="Arial"/>
          <w:bCs/>
          <w:color w:val="000000"/>
          <w:sz w:val="22"/>
          <w:szCs w:val="22"/>
        </w:rPr>
      </w:pPr>
      <w:r w:rsidRPr="00A1273C">
        <w:rPr>
          <w:rFonts w:cs="Arial"/>
          <w:bCs/>
          <w:color w:val="000000"/>
          <w:sz w:val="22"/>
          <w:szCs w:val="22"/>
        </w:rPr>
        <w:t>Tafla 1</w:t>
      </w:r>
      <w:r w:rsidR="0089702E" w:rsidRPr="00A1273C">
        <w:rPr>
          <w:rFonts w:cs="Arial"/>
          <w:bCs/>
          <w:color w:val="000000"/>
          <w:sz w:val="22"/>
          <w:szCs w:val="22"/>
        </w:rPr>
        <w:t xml:space="preserve"> </w:t>
      </w:r>
      <w:r w:rsidRPr="00A1273C">
        <w:rPr>
          <w:rFonts w:cs="Arial"/>
          <w:bCs/>
          <w:color w:val="000000"/>
          <w:sz w:val="22"/>
          <w:szCs w:val="22"/>
        </w:rPr>
        <w:t xml:space="preserve">sýnir að </w:t>
      </w:r>
      <w:r w:rsidR="00EE7A55">
        <w:rPr>
          <w:rFonts w:cs="Arial"/>
          <w:bCs/>
          <w:color w:val="000000"/>
          <w:sz w:val="22"/>
          <w:szCs w:val="22"/>
        </w:rPr>
        <w:t xml:space="preserve">tölfræðilega </w:t>
      </w:r>
      <w:r w:rsidRPr="00A1273C">
        <w:rPr>
          <w:rFonts w:cs="Arial"/>
          <w:bCs/>
          <w:color w:val="000000"/>
          <w:sz w:val="22"/>
          <w:szCs w:val="22"/>
        </w:rPr>
        <w:t xml:space="preserve">marktækur munur er á ánægju með þjónustu sveitarfélags eftir </w:t>
      </w:r>
      <w:r w:rsidR="00B34A4A">
        <w:rPr>
          <w:rFonts w:cs="Arial"/>
          <w:bCs/>
          <w:color w:val="000000"/>
          <w:sz w:val="22"/>
          <w:szCs w:val="22"/>
        </w:rPr>
        <w:t>sveitarfélögum.</w:t>
      </w:r>
      <w:r w:rsidRPr="00A1273C">
        <w:rPr>
          <w:rFonts w:cs="Arial"/>
          <w:bCs/>
          <w:color w:val="000000"/>
          <w:sz w:val="22"/>
          <w:szCs w:val="22"/>
        </w:rPr>
        <w:t xml:space="preserve"> </w:t>
      </w:r>
    </w:p>
    <w:p w14:paraId="493A241E" w14:textId="42D40315" w:rsidR="00B958A7" w:rsidRPr="00A1273C" w:rsidRDefault="00B34A4A" w:rsidP="00762E3E">
      <w:pPr>
        <w:widowControl w:val="0"/>
        <w:autoSpaceDE w:val="0"/>
        <w:autoSpaceDN w:val="0"/>
        <w:adjustRightInd w:val="0"/>
        <w:spacing w:line="320" w:lineRule="atLeast"/>
        <w:ind w:right="60"/>
        <w:rPr>
          <w:rFonts w:cs="Arial"/>
          <w:bCs/>
          <w:color w:val="000000"/>
          <w:sz w:val="22"/>
          <w:szCs w:val="22"/>
        </w:rPr>
      </w:pPr>
      <w:r>
        <w:rPr>
          <w:rFonts w:cs="Arial"/>
          <w:bCs/>
          <w:color w:val="000000"/>
          <w:sz w:val="22"/>
          <w:szCs w:val="22"/>
        </w:rPr>
        <w:t>EInungis minnihluti Reykvíkinga lýsir sig ánægðan með þjónustuna í borginni og er á</w:t>
      </w:r>
      <w:r w:rsidR="00B958A7" w:rsidRPr="00A1273C">
        <w:rPr>
          <w:rFonts w:cs="Arial"/>
          <w:bCs/>
          <w:color w:val="000000"/>
          <w:sz w:val="22"/>
          <w:szCs w:val="22"/>
        </w:rPr>
        <w:t xml:space="preserve">nægjan </w:t>
      </w:r>
      <w:r w:rsidR="006D1931">
        <w:rPr>
          <w:rFonts w:cs="Arial"/>
          <w:bCs/>
          <w:color w:val="000000"/>
          <w:sz w:val="22"/>
          <w:szCs w:val="22"/>
        </w:rPr>
        <w:t>töluvert</w:t>
      </w:r>
      <w:r w:rsidR="005435B6">
        <w:rPr>
          <w:rFonts w:cs="Arial"/>
          <w:bCs/>
          <w:color w:val="000000"/>
          <w:sz w:val="22"/>
          <w:szCs w:val="22"/>
        </w:rPr>
        <w:t xml:space="preserve"> </w:t>
      </w:r>
      <w:r w:rsidR="00B958A7" w:rsidRPr="00A1273C">
        <w:rPr>
          <w:rFonts w:cs="Arial"/>
          <w:bCs/>
          <w:color w:val="000000"/>
          <w:sz w:val="22"/>
          <w:szCs w:val="22"/>
        </w:rPr>
        <w:t>minni í Reykjavík en í öðrum sveitarfélögum</w:t>
      </w:r>
      <w:r w:rsidR="00053155" w:rsidRPr="00A1273C">
        <w:rPr>
          <w:rFonts w:cs="Arial"/>
          <w:bCs/>
          <w:color w:val="000000"/>
          <w:sz w:val="22"/>
          <w:szCs w:val="22"/>
        </w:rPr>
        <w:t xml:space="preserve"> </w:t>
      </w:r>
      <w:r>
        <w:rPr>
          <w:rFonts w:cs="Arial"/>
          <w:bCs/>
          <w:color w:val="000000"/>
          <w:sz w:val="22"/>
          <w:szCs w:val="22"/>
        </w:rPr>
        <w:t>á höfuðborgarsvæðinu. Ánægjan í Reykjavík er einnig mun minni en á Akureyri. Á höfuðborgarsvæðinu er ánægjan mest í Garðabæ (80%) og þar á eftir kemur Kópavogur (72%)</w:t>
      </w:r>
      <w:r w:rsidR="006D1931">
        <w:rPr>
          <w:rFonts w:cs="Arial"/>
          <w:bCs/>
          <w:color w:val="000000"/>
          <w:sz w:val="22"/>
          <w:szCs w:val="22"/>
        </w:rPr>
        <w:t xml:space="preserve"> </w:t>
      </w:r>
      <w:r w:rsidRPr="00A1273C">
        <w:rPr>
          <w:rFonts w:cs="Arial"/>
          <w:bCs/>
          <w:color w:val="000000"/>
          <w:sz w:val="22"/>
          <w:szCs w:val="22"/>
        </w:rPr>
        <w:t>(sjá einnig Mynd 1 á næstu síðu).</w:t>
      </w:r>
    </w:p>
    <w:p w14:paraId="600670F2" w14:textId="77777777" w:rsidR="00B9078D" w:rsidRDefault="00267962" w:rsidP="00B9078D">
      <w:pPr>
        <w:widowControl w:val="0"/>
        <w:autoSpaceDE w:val="0"/>
        <w:autoSpaceDN w:val="0"/>
        <w:adjustRightInd w:val="0"/>
        <w:spacing w:line="320" w:lineRule="atLeast"/>
        <w:ind w:right="60"/>
        <w:rPr>
          <w:rFonts w:cs="Arial"/>
          <w:b/>
          <w:bCs/>
          <w:color w:val="000000"/>
          <w:sz w:val="22"/>
          <w:szCs w:val="22"/>
        </w:rPr>
      </w:pPr>
      <w:r>
        <w:rPr>
          <w:rFonts w:cs="Arial"/>
          <w:bCs/>
          <w:color w:val="000000"/>
          <w:sz w:val="21"/>
          <w:szCs w:val="21"/>
        </w:rPr>
        <w:br w:type="page"/>
      </w:r>
    </w:p>
    <w:p w14:paraId="53B8F264" w14:textId="34917C15" w:rsidR="00B9078D" w:rsidRDefault="00B9078D" w:rsidP="00B9078D">
      <w:pPr>
        <w:widowControl w:val="0"/>
        <w:autoSpaceDE w:val="0"/>
        <w:autoSpaceDN w:val="0"/>
        <w:adjustRightInd w:val="0"/>
        <w:spacing w:line="320" w:lineRule="atLeast"/>
        <w:ind w:right="60"/>
        <w:rPr>
          <w:rFonts w:cs="Arial"/>
          <w:b/>
          <w:bCs/>
          <w:color w:val="000000"/>
          <w:sz w:val="22"/>
          <w:szCs w:val="22"/>
        </w:rPr>
      </w:pPr>
      <w:r>
        <w:rPr>
          <w:rFonts w:cs="Arial"/>
          <w:b/>
          <w:bCs/>
          <w:color w:val="000000"/>
          <w:sz w:val="22"/>
          <w:szCs w:val="22"/>
        </w:rPr>
        <w:lastRenderedPageBreak/>
        <w:t xml:space="preserve">Tafla </w:t>
      </w:r>
      <w:r w:rsidR="00D85111">
        <w:rPr>
          <w:rFonts w:cs="Arial"/>
          <w:b/>
          <w:bCs/>
          <w:color w:val="000000"/>
          <w:sz w:val="22"/>
          <w:szCs w:val="22"/>
        </w:rPr>
        <w:t>2</w:t>
      </w:r>
      <w:r>
        <w:rPr>
          <w:rFonts w:cs="Arial"/>
          <w:b/>
          <w:bCs/>
          <w:color w:val="000000"/>
          <w:sz w:val="22"/>
          <w:szCs w:val="22"/>
        </w:rPr>
        <w:t xml:space="preserve">. </w:t>
      </w:r>
      <w:r w:rsidRPr="00F36312">
        <w:rPr>
          <w:rFonts w:cs="Arial"/>
          <w:b/>
          <w:bCs/>
          <w:color w:val="000000"/>
          <w:sz w:val="22"/>
          <w:szCs w:val="22"/>
        </w:rPr>
        <w:t>Hve ánægð(ur) eða óánægð(ur) ertu almennt með þá þjónustu sem sveitarfélag þitt veitir íbúunum?</w:t>
      </w:r>
      <w:r>
        <w:rPr>
          <w:rFonts w:cs="Arial"/>
          <w:b/>
          <w:bCs/>
          <w:color w:val="000000"/>
          <w:sz w:val="22"/>
          <w:szCs w:val="22"/>
        </w:rPr>
        <w:t xml:space="preserve"> </w:t>
      </w:r>
    </w:p>
    <w:p w14:paraId="7227DBD6" w14:textId="48FAD675" w:rsidR="00B9078D" w:rsidRPr="003E2565" w:rsidRDefault="00B9078D" w:rsidP="00B9078D">
      <w:pPr>
        <w:widowControl w:val="0"/>
        <w:autoSpaceDE w:val="0"/>
        <w:autoSpaceDN w:val="0"/>
        <w:adjustRightInd w:val="0"/>
        <w:spacing w:line="320" w:lineRule="atLeast"/>
        <w:ind w:right="60"/>
        <w:rPr>
          <w:rFonts w:cs="Arial"/>
          <w:b/>
          <w:bCs/>
          <w:color w:val="000000"/>
          <w:sz w:val="22"/>
          <w:szCs w:val="22"/>
        </w:rPr>
      </w:pPr>
      <w:r>
        <w:rPr>
          <w:rFonts w:cs="Arial"/>
          <w:b/>
          <w:bCs/>
          <w:color w:val="000000"/>
          <w:sz w:val="22"/>
          <w:szCs w:val="22"/>
        </w:rPr>
        <w:t>(Taflan sýnir niðurstöður eftir hverfum í Reykjavík).</w:t>
      </w:r>
    </w:p>
    <w:p w14:paraId="7E299E78" w14:textId="77777777" w:rsidR="00B9078D" w:rsidRDefault="00B9078D" w:rsidP="00B9078D">
      <w:pPr>
        <w:pStyle w:val="TaflaMynd"/>
        <w:tabs>
          <w:tab w:val="left" w:pos="4678"/>
          <w:tab w:val="left" w:pos="7371"/>
          <w:tab w:val="left" w:pos="8364"/>
        </w:tabs>
        <w:spacing w:line="240" w:lineRule="auto"/>
        <w:rPr>
          <w:i w:val="0"/>
          <w:color w:val="auto"/>
          <w:szCs w:val="21"/>
        </w:rPr>
      </w:pPr>
      <w:r>
        <w:rPr>
          <w:i w:val="0"/>
          <w:color w:val="auto"/>
          <w:szCs w:val="21"/>
        </w:rPr>
        <w:tab/>
      </w:r>
      <w:r>
        <w:rPr>
          <w:i w:val="0"/>
          <w:color w:val="auto"/>
          <w:szCs w:val="21"/>
        </w:rPr>
        <w:tab/>
      </w:r>
    </w:p>
    <w:p w14:paraId="1DB15A02" w14:textId="77777777" w:rsidR="00B9078D" w:rsidRPr="00235A2D" w:rsidRDefault="00B9078D" w:rsidP="00B9078D">
      <w:pPr>
        <w:pStyle w:val="TaflaMynd"/>
        <w:tabs>
          <w:tab w:val="left" w:pos="4678"/>
          <w:tab w:val="left" w:pos="4962"/>
          <w:tab w:val="left" w:pos="8364"/>
        </w:tabs>
        <w:spacing w:line="240" w:lineRule="auto"/>
        <w:rPr>
          <w:i w:val="0"/>
          <w:color w:val="auto"/>
          <w:szCs w:val="21"/>
        </w:rPr>
      </w:pPr>
      <w:r>
        <w:rPr>
          <w:i w:val="0"/>
          <w:color w:val="auto"/>
          <w:szCs w:val="21"/>
        </w:rPr>
        <w:tab/>
      </w:r>
    </w:p>
    <w:tbl>
      <w:tblPr>
        <w:tblW w:w="13045"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
        <w:gridCol w:w="3212"/>
        <w:gridCol w:w="1359"/>
        <w:gridCol w:w="1408"/>
        <w:gridCol w:w="1408"/>
        <w:gridCol w:w="1408"/>
        <w:gridCol w:w="1408"/>
        <w:gridCol w:w="1408"/>
        <w:gridCol w:w="1408"/>
      </w:tblGrid>
      <w:tr w:rsidR="00B9078D" w:rsidRPr="003E2565" w14:paraId="53463DD3" w14:textId="77777777" w:rsidTr="0000787D">
        <w:trPr>
          <w:cantSplit/>
          <w:tblHeader/>
        </w:trPr>
        <w:tc>
          <w:tcPr>
            <w:tcW w:w="3238"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37D6AE4F" w14:textId="77777777" w:rsidR="00B9078D" w:rsidRPr="003E2565" w:rsidRDefault="00B9078D" w:rsidP="0000787D">
            <w:pPr>
              <w:widowControl w:val="0"/>
              <w:autoSpaceDE w:val="0"/>
              <w:autoSpaceDN w:val="0"/>
              <w:adjustRightInd w:val="0"/>
              <w:jc w:val="center"/>
              <w:rPr>
                <w:rFonts w:ascii="Times New Roman" w:hAnsi="Times New Roman"/>
                <w:sz w:val="21"/>
                <w:szCs w:val="21"/>
              </w:rPr>
            </w:pPr>
          </w:p>
        </w:tc>
        <w:tc>
          <w:tcPr>
            <w:tcW w:w="1359" w:type="dxa"/>
            <w:tcBorders>
              <w:top w:val="single" w:sz="4" w:space="0" w:color="000000"/>
              <w:left w:val="single" w:sz="4" w:space="0" w:color="000000"/>
              <w:bottom w:val="single" w:sz="4" w:space="0" w:color="auto"/>
            </w:tcBorders>
            <w:shd w:val="clear" w:color="auto" w:fill="FFFFFF"/>
            <w:vAlign w:val="bottom"/>
          </w:tcPr>
          <w:p w14:paraId="41E9CD4A" w14:textId="543EF328" w:rsidR="00B9078D" w:rsidRDefault="00B9078D"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Miðbær</w:t>
            </w:r>
          </w:p>
          <w:p w14:paraId="41755963" w14:textId="77777777" w:rsidR="00B9078D" w:rsidRPr="003E2565" w:rsidRDefault="00B9078D"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bottom w:val="single" w:sz="4" w:space="0" w:color="000000"/>
              <w:right w:val="single" w:sz="4" w:space="0" w:color="auto"/>
            </w:tcBorders>
            <w:shd w:val="clear" w:color="auto" w:fill="FFFFFF"/>
            <w:vAlign w:val="bottom"/>
          </w:tcPr>
          <w:p w14:paraId="4DF30C12" w14:textId="394C785C" w:rsidR="00B9078D" w:rsidRDefault="00B9078D"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Vesturbær</w:t>
            </w:r>
          </w:p>
          <w:p w14:paraId="0022F7F8" w14:textId="77777777" w:rsidR="00B9078D" w:rsidRDefault="00B9078D"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w:t>
            </w:r>
          </w:p>
        </w:tc>
        <w:tc>
          <w:tcPr>
            <w:tcW w:w="1408" w:type="dxa"/>
            <w:tcBorders>
              <w:top w:val="single" w:sz="4" w:space="0" w:color="000000"/>
              <w:bottom w:val="single" w:sz="4" w:space="0" w:color="000000"/>
              <w:right w:val="single" w:sz="4" w:space="0" w:color="auto"/>
            </w:tcBorders>
            <w:shd w:val="clear" w:color="auto" w:fill="FFFFFF"/>
            <w:vAlign w:val="bottom"/>
          </w:tcPr>
          <w:p w14:paraId="588F8802" w14:textId="2B92E4E3" w:rsidR="00B9078D" w:rsidRDefault="00B9078D"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Austurbær</w:t>
            </w:r>
          </w:p>
          <w:p w14:paraId="1561A74C" w14:textId="2FB5A3B3" w:rsidR="00B9078D" w:rsidRDefault="00B9078D"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bottom w:val="single" w:sz="4" w:space="0" w:color="000000"/>
              <w:right w:val="single" w:sz="4" w:space="0" w:color="auto"/>
            </w:tcBorders>
            <w:shd w:val="clear" w:color="auto" w:fill="FFFFFF"/>
            <w:vAlign w:val="bottom"/>
          </w:tcPr>
          <w:p w14:paraId="5E5BC60E" w14:textId="51F6FC03" w:rsidR="00B9078D" w:rsidRDefault="00B9078D" w:rsidP="0000787D">
            <w:pPr>
              <w:widowControl w:val="0"/>
              <w:autoSpaceDE w:val="0"/>
              <w:autoSpaceDN w:val="0"/>
              <w:adjustRightInd w:val="0"/>
              <w:ind w:right="60"/>
              <w:jc w:val="right"/>
              <w:rPr>
                <w:rFonts w:cs="Arial"/>
                <w:color w:val="000000"/>
                <w:sz w:val="21"/>
                <w:szCs w:val="21"/>
              </w:rPr>
            </w:pPr>
            <w:r>
              <w:rPr>
                <w:rFonts w:cs="Arial"/>
                <w:color w:val="000000"/>
                <w:sz w:val="21"/>
                <w:szCs w:val="21"/>
              </w:rPr>
              <w:t>Breiðholt</w:t>
            </w:r>
          </w:p>
          <w:p w14:paraId="01C9F0D0" w14:textId="7EEE0D0D" w:rsidR="00B9078D" w:rsidRDefault="00B9078D"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bottom w:val="single" w:sz="4" w:space="0" w:color="000000"/>
              <w:right w:val="single" w:sz="4" w:space="0" w:color="auto"/>
            </w:tcBorders>
            <w:shd w:val="clear" w:color="auto" w:fill="FFFFFF"/>
            <w:vAlign w:val="bottom"/>
          </w:tcPr>
          <w:p w14:paraId="3B281A5A" w14:textId="74AED600" w:rsidR="00B9078D" w:rsidRDefault="00B9078D" w:rsidP="0000787D">
            <w:pPr>
              <w:widowControl w:val="0"/>
              <w:autoSpaceDE w:val="0"/>
              <w:autoSpaceDN w:val="0"/>
              <w:adjustRightInd w:val="0"/>
              <w:ind w:right="60"/>
              <w:jc w:val="right"/>
              <w:rPr>
                <w:rFonts w:cs="Arial"/>
                <w:color w:val="000000"/>
                <w:sz w:val="21"/>
                <w:szCs w:val="21"/>
              </w:rPr>
            </w:pPr>
            <w:r>
              <w:rPr>
                <w:rFonts w:cs="Arial"/>
                <w:color w:val="000000"/>
                <w:sz w:val="21"/>
                <w:szCs w:val="21"/>
              </w:rPr>
              <w:t>Árbær</w:t>
            </w:r>
          </w:p>
          <w:p w14:paraId="0C87D0C8" w14:textId="29E8DA47" w:rsidR="00B9078D" w:rsidRDefault="00B9078D"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left w:val="single" w:sz="4" w:space="0" w:color="auto"/>
              <w:bottom w:val="single" w:sz="4" w:space="0" w:color="000000"/>
              <w:right w:val="single" w:sz="4" w:space="0" w:color="auto"/>
            </w:tcBorders>
            <w:shd w:val="clear" w:color="auto" w:fill="FFFFFF"/>
            <w:vAlign w:val="bottom"/>
          </w:tcPr>
          <w:p w14:paraId="51614A38" w14:textId="657CF130" w:rsidR="00B9078D" w:rsidRDefault="00B9078D" w:rsidP="0000787D">
            <w:pPr>
              <w:widowControl w:val="0"/>
              <w:autoSpaceDE w:val="0"/>
              <w:autoSpaceDN w:val="0"/>
              <w:adjustRightInd w:val="0"/>
              <w:ind w:right="60"/>
              <w:jc w:val="right"/>
              <w:rPr>
                <w:rFonts w:cs="Arial"/>
                <w:color w:val="000000"/>
                <w:sz w:val="21"/>
                <w:szCs w:val="21"/>
              </w:rPr>
            </w:pPr>
            <w:r>
              <w:rPr>
                <w:rFonts w:cs="Arial"/>
                <w:color w:val="000000"/>
                <w:sz w:val="21"/>
                <w:szCs w:val="21"/>
              </w:rPr>
              <w:t>Grafarvogur</w:t>
            </w:r>
          </w:p>
          <w:p w14:paraId="1C691DB6" w14:textId="199934A9" w:rsidR="00B9078D" w:rsidRDefault="00B9078D"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left w:val="single" w:sz="4" w:space="0" w:color="auto"/>
              <w:bottom w:val="single" w:sz="4" w:space="0" w:color="000000"/>
              <w:right w:val="single" w:sz="4" w:space="0" w:color="auto"/>
            </w:tcBorders>
            <w:shd w:val="clear" w:color="auto" w:fill="FFFFFF"/>
            <w:vAlign w:val="bottom"/>
          </w:tcPr>
          <w:p w14:paraId="4F767B7B" w14:textId="77777777" w:rsidR="00416BBB" w:rsidRDefault="00B9078D" w:rsidP="0000787D">
            <w:pPr>
              <w:widowControl w:val="0"/>
              <w:autoSpaceDE w:val="0"/>
              <w:autoSpaceDN w:val="0"/>
              <w:adjustRightInd w:val="0"/>
              <w:ind w:right="60"/>
              <w:jc w:val="right"/>
              <w:rPr>
                <w:rFonts w:cs="Arial"/>
                <w:color w:val="000000"/>
                <w:sz w:val="21"/>
                <w:szCs w:val="21"/>
              </w:rPr>
            </w:pPr>
            <w:r>
              <w:rPr>
                <w:rFonts w:cs="Arial"/>
                <w:color w:val="000000"/>
                <w:sz w:val="21"/>
                <w:szCs w:val="21"/>
              </w:rPr>
              <w:t>Grafarholt</w:t>
            </w:r>
            <w:r w:rsidR="00416BBB">
              <w:rPr>
                <w:rFonts w:cs="Arial"/>
                <w:color w:val="000000"/>
                <w:sz w:val="21"/>
                <w:szCs w:val="21"/>
              </w:rPr>
              <w:t>/</w:t>
            </w:r>
          </w:p>
          <w:p w14:paraId="07A5A104" w14:textId="2777DF6B" w:rsidR="00B9078D" w:rsidRDefault="00416BBB" w:rsidP="0000787D">
            <w:pPr>
              <w:widowControl w:val="0"/>
              <w:autoSpaceDE w:val="0"/>
              <w:autoSpaceDN w:val="0"/>
              <w:adjustRightInd w:val="0"/>
              <w:ind w:right="60"/>
              <w:jc w:val="right"/>
              <w:rPr>
                <w:rFonts w:cs="Arial"/>
                <w:color w:val="000000"/>
                <w:sz w:val="21"/>
                <w:szCs w:val="21"/>
              </w:rPr>
            </w:pPr>
            <w:r>
              <w:rPr>
                <w:rFonts w:cs="Arial"/>
                <w:color w:val="000000"/>
                <w:sz w:val="21"/>
                <w:szCs w:val="21"/>
              </w:rPr>
              <w:t>Úlf.árdalur</w:t>
            </w:r>
          </w:p>
          <w:p w14:paraId="781EDE62" w14:textId="48FFD1E6" w:rsidR="00B9078D" w:rsidRDefault="00B9078D" w:rsidP="0000787D">
            <w:pPr>
              <w:widowControl w:val="0"/>
              <w:autoSpaceDE w:val="0"/>
              <w:autoSpaceDN w:val="0"/>
              <w:adjustRightInd w:val="0"/>
              <w:ind w:right="60"/>
              <w:jc w:val="right"/>
              <w:rPr>
                <w:rFonts w:cs="Arial"/>
                <w:color w:val="000000"/>
                <w:sz w:val="21"/>
                <w:szCs w:val="21"/>
              </w:rPr>
            </w:pPr>
            <w:r>
              <w:rPr>
                <w:rFonts w:cs="Arial"/>
                <w:color w:val="000000"/>
                <w:sz w:val="21"/>
                <w:szCs w:val="21"/>
              </w:rPr>
              <w:t xml:space="preserve">% </w:t>
            </w:r>
          </w:p>
        </w:tc>
      </w:tr>
      <w:tr w:rsidR="00B9078D" w:rsidRPr="003E2565" w14:paraId="1FEB90D7" w14:textId="77777777" w:rsidTr="0000787D">
        <w:trPr>
          <w:cantSplit/>
          <w:tblHeader/>
        </w:trPr>
        <w:tc>
          <w:tcPr>
            <w:tcW w:w="26" w:type="dxa"/>
            <w:vMerge w:val="restart"/>
            <w:tcBorders>
              <w:top w:val="single" w:sz="4" w:space="0" w:color="auto"/>
              <w:left w:val="single" w:sz="4" w:space="0" w:color="auto"/>
              <w:bottom w:val="single" w:sz="4" w:space="0" w:color="000000"/>
              <w:right w:val="nil"/>
            </w:tcBorders>
            <w:shd w:val="clear" w:color="auto" w:fill="FFFFFF"/>
          </w:tcPr>
          <w:p w14:paraId="48BEBAF7" w14:textId="77777777" w:rsidR="00B9078D" w:rsidRPr="003E2565" w:rsidRDefault="00B9078D" w:rsidP="0000787D">
            <w:pPr>
              <w:widowControl w:val="0"/>
              <w:autoSpaceDE w:val="0"/>
              <w:autoSpaceDN w:val="0"/>
              <w:adjustRightInd w:val="0"/>
              <w:spacing w:line="320" w:lineRule="atLeast"/>
              <w:ind w:right="60"/>
              <w:rPr>
                <w:rFonts w:cs="Arial"/>
                <w:color w:val="000000"/>
                <w:sz w:val="21"/>
                <w:szCs w:val="21"/>
              </w:rPr>
            </w:pPr>
          </w:p>
        </w:tc>
        <w:tc>
          <w:tcPr>
            <w:tcW w:w="3212" w:type="dxa"/>
            <w:tcBorders>
              <w:top w:val="single" w:sz="4" w:space="0" w:color="auto"/>
              <w:left w:val="nil"/>
              <w:bottom w:val="nil"/>
              <w:right w:val="single" w:sz="4" w:space="0" w:color="auto"/>
            </w:tcBorders>
            <w:shd w:val="clear" w:color="auto" w:fill="FFFFFF"/>
          </w:tcPr>
          <w:p w14:paraId="58178479" w14:textId="77777777" w:rsidR="00B9078D" w:rsidRPr="003E2565" w:rsidRDefault="00B9078D" w:rsidP="0000787D">
            <w:pPr>
              <w:widowControl w:val="0"/>
              <w:autoSpaceDE w:val="0"/>
              <w:autoSpaceDN w:val="0"/>
              <w:adjustRightInd w:val="0"/>
              <w:spacing w:line="320" w:lineRule="atLeast"/>
              <w:ind w:left="98" w:right="60"/>
              <w:rPr>
                <w:rFonts w:cs="Arial"/>
                <w:color w:val="000000"/>
                <w:sz w:val="21"/>
                <w:szCs w:val="21"/>
              </w:rPr>
            </w:pPr>
            <w:r>
              <w:rPr>
                <w:rFonts w:cs="Arial"/>
                <w:color w:val="000000"/>
                <w:sz w:val="21"/>
                <w:szCs w:val="21"/>
              </w:rPr>
              <w:t>Ánægð/ur</w:t>
            </w:r>
          </w:p>
        </w:tc>
        <w:tc>
          <w:tcPr>
            <w:tcW w:w="1359" w:type="dxa"/>
            <w:tcBorders>
              <w:top w:val="single" w:sz="4" w:space="0" w:color="auto"/>
              <w:left w:val="single" w:sz="4" w:space="0" w:color="auto"/>
              <w:bottom w:val="nil"/>
            </w:tcBorders>
            <w:shd w:val="clear" w:color="auto" w:fill="FFFFFF"/>
          </w:tcPr>
          <w:p w14:paraId="194201A2" w14:textId="44B8D2E9" w:rsidR="00B9078D" w:rsidRPr="003E2565" w:rsidRDefault="00B9078D" w:rsidP="0000787D">
            <w:pPr>
              <w:widowControl w:val="0"/>
              <w:autoSpaceDE w:val="0"/>
              <w:autoSpaceDN w:val="0"/>
              <w:adjustRightInd w:val="0"/>
              <w:spacing w:line="320" w:lineRule="atLeast"/>
              <w:ind w:right="67"/>
              <w:jc w:val="right"/>
              <w:rPr>
                <w:rFonts w:cs="Arial"/>
                <w:color w:val="000000"/>
                <w:sz w:val="21"/>
                <w:szCs w:val="21"/>
              </w:rPr>
            </w:pPr>
            <w:r>
              <w:rPr>
                <w:rFonts w:cs="Arial"/>
                <w:color w:val="000000"/>
                <w:sz w:val="21"/>
                <w:szCs w:val="21"/>
              </w:rPr>
              <w:t>45,0</w:t>
            </w:r>
          </w:p>
        </w:tc>
        <w:tc>
          <w:tcPr>
            <w:tcW w:w="1408" w:type="dxa"/>
            <w:tcBorders>
              <w:top w:val="single" w:sz="4" w:space="0" w:color="000000"/>
              <w:bottom w:val="nil"/>
            </w:tcBorders>
            <w:shd w:val="clear" w:color="auto" w:fill="FFFFFF"/>
          </w:tcPr>
          <w:p w14:paraId="14455801" w14:textId="75ABD18D" w:rsidR="00B9078D" w:rsidRDefault="00B9078D"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44,4 </w:t>
            </w:r>
          </w:p>
        </w:tc>
        <w:tc>
          <w:tcPr>
            <w:tcW w:w="1408" w:type="dxa"/>
            <w:tcBorders>
              <w:top w:val="single" w:sz="4" w:space="0" w:color="000000"/>
              <w:bottom w:val="nil"/>
            </w:tcBorders>
            <w:shd w:val="clear" w:color="auto" w:fill="FFFFFF"/>
          </w:tcPr>
          <w:p w14:paraId="434DE206" w14:textId="3C742ABF" w:rsidR="00B9078D" w:rsidRDefault="00416BBB"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50,8</w:t>
            </w:r>
            <w:r w:rsidR="00B9078D">
              <w:rPr>
                <w:rFonts w:cs="Arial"/>
                <w:color w:val="000000"/>
                <w:sz w:val="21"/>
                <w:szCs w:val="21"/>
              </w:rPr>
              <w:t xml:space="preserve"> </w:t>
            </w:r>
          </w:p>
        </w:tc>
        <w:tc>
          <w:tcPr>
            <w:tcW w:w="1408" w:type="dxa"/>
            <w:tcBorders>
              <w:top w:val="single" w:sz="4" w:space="0" w:color="000000"/>
              <w:bottom w:val="nil"/>
            </w:tcBorders>
            <w:shd w:val="clear" w:color="auto" w:fill="FFFFFF"/>
          </w:tcPr>
          <w:p w14:paraId="1DE4DAD8" w14:textId="7774A9F0" w:rsidR="00B9078D" w:rsidRDefault="00416BBB"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20,9</w:t>
            </w:r>
            <w:r w:rsidR="00B9078D">
              <w:rPr>
                <w:rFonts w:cs="Arial"/>
                <w:color w:val="000000"/>
                <w:sz w:val="21"/>
                <w:szCs w:val="21"/>
              </w:rPr>
              <w:t xml:space="preserve"> </w:t>
            </w:r>
          </w:p>
        </w:tc>
        <w:tc>
          <w:tcPr>
            <w:tcW w:w="1408" w:type="dxa"/>
            <w:tcBorders>
              <w:top w:val="single" w:sz="4" w:space="0" w:color="000000"/>
              <w:bottom w:val="nil"/>
              <w:right w:val="single" w:sz="4" w:space="0" w:color="auto"/>
            </w:tcBorders>
            <w:shd w:val="clear" w:color="auto" w:fill="FFFFFF"/>
          </w:tcPr>
          <w:p w14:paraId="6FAC6210" w14:textId="550B000F" w:rsidR="00B9078D" w:rsidRDefault="00416BBB"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30,0</w:t>
            </w:r>
            <w:r w:rsidR="00B9078D">
              <w:rPr>
                <w:rFonts w:cs="Arial"/>
                <w:color w:val="000000"/>
                <w:sz w:val="21"/>
                <w:szCs w:val="21"/>
              </w:rPr>
              <w:t xml:space="preserve"> </w:t>
            </w:r>
          </w:p>
        </w:tc>
        <w:tc>
          <w:tcPr>
            <w:tcW w:w="1408" w:type="dxa"/>
            <w:tcBorders>
              <w:top w:val="single" w:sz="4" w:space="0" w:color="000000"/>
              <w:bottom w:val="nil"/>
              <w:right w:val="single" w:sz="4" w:space="0" w:color="auto"/>
            </w:tcBorders>
            <w:shd w:val="clear" w:color="auto" w:fill="FFFFFF"/>
          </w:tcPr>
          <w:p w14:paraId="433AF899" w14:textId="59B8DB63" w:rsidR="00B9078D" w:rsidRDefault="00416BBB"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45,0</w:t>
            </w:r>
            <w:r w:rsidR="00B9078D">
              <w:rPr>
                <w:rFonts w:cs="Arial"/>
                <w:color w:val="000000"/>
                <w:sz w:val="21"/>
                <w:szCs w:val="21"/>
              </w:rPr>
              <w:t xml:space="preserve"> </w:t>
            </w:r>
          </w:p>
        </w:tc>
        <w:tc>
          <w:tcPr>
            <w:tcW w:w="1408" w:type="dxa"/>
            <w:tcBorders>
              <w:top w:val="single" w:sz="4" w:space="0" w:color="000000"/>
              <w:left w:val="single" w:sz="4" w:space="0" w:color="auto"/>
              <w:bottom w:val="nil"/>
            </w:tcBorders>
            <w:shd w:val="clear" w:color="auto" w:fill="FFFFFF"/>
          </w:tcPr>
          <w:p w14:paraId="485FD7EE" w14:textId="33B0A7D0" w:rsidR="00B9078D" w:rsidRDefault="00416BBB"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42,9</w:t>
            </w:r>
            <w:r w:rsidR="00B9078D">
              <w:rPr>
                <w:rFonts w:cs="Arial"/>
                <w:color w:val="000000"/>
                <w:sz w:val="21"/>
                <w:szCs w:val="21"/>
              </w:rPr>
              <w:t xml:space="preserve"> </w:t>
            </w:r>
          </w:p>
        </w:tc>
      </w:tr>
      <w:tr w:rsidR="00B9078D" w:rsidRPr="003E2565" w14:paraId="404C240C" w14:textId="77777777" w:rsidTr="0000787D">
        <w:trPr>
          <w:cantSplit/>
          <w:tblHeader/>
        </w:trPr>
        <w:tc>
          <w:tcPr>
            <w:tcW w:w="26" w:type="dxa"/>
            <w:vMerge/>
            <w:tcBorders>
              <w:top w:val="single" w:sz="4" w:space="0" w:color="auto"/>
              <w:left w:val="single" w:sz="4" w:space="0" w:color="auto"/>
              <w:bottom w:val="single" w:sz="4" w:space="0" w:color="000000"/>
              <w:right w:val="nil"/>
            </w:tcBorders>
            <w:shd w:val="clear" w:color="auto" w:fill="FFFFFF"/>
          </w:tcPr>
          <w:p w14:paraId="2B20579B" w14:textId="77777777" w:rsidR="00B9078D" w:rsidRPr="003E2565" w:rsidRDefault="00B9078D" w:rsidP="0000787D">
            <w:pPr>
              <w:widowControl w:val="0"/>
              <w:autoSpaceDE w:val="0"/>
              <w:autoSpaceDN w:val="0"/>
              <w:adjustRightInd w:val="0"/>
              <w:rPr>
                <w:rFonts w:cs="Arial"/>
                <w:color w:val="000000"/>
                <w:sz w:val="21"/>
                <w:szCs w:val="21"/>
              </w:rPr>
            </w:pPr>
          </w:p>
        </w:tc>
        <w:tc>
          <w:tcPr>
            <w:tcW w:w="3212" w:type="dxa"/>
            <w:tcBorders>
              <w:top w:val="nil"/>
              <w:left w:val="nil"/>
              <w:bottom w:val="nil"/>
              <w:right w:val="single" w:sz="4" w:space="0" w:color="auto"/>
            </w:tcBorders>
            <w:shd w:val="clear" w:color="auto" w:fill="FFFFFF"/>
          </w:tcPr>
          <w:p w14:paraId="12CDA470" w14:textId="77777777" w:rsidR="00B9078D" w:rsidRPr="003E2565" w:rsidRDefault="00B9078D" w:rsidP="0000787D">
            <w:pPr>
              <w:widowControl w:val="0"/>
              <w:autoSpaceDE w:val="0"/>
              <w:autoSpaceDN w:val="0"/>
              <w:adjustRightInd w:val="0"/>
              <w:spacing w:line="320" w:lineRule="atLeast"/>
              <w:ind w:left="98" w:right="60"/>
              <w:rPr>
                <w:rFonts w:cs="Arial"/>
                <w:color w:val="000000"/>
                <w:sz w:val="21"/>
                <w:szCs w:val="21"/>
              </w:rPr>
            </w:pPr>
            <w:r>
              <w:rPr>
                <w:rFonts w:cs="Arial"/>
                <w:color w:val="000000"/>
                <w:sz w:val="21"/>
                <w:szCs w:val="21"/>
              </w:rPr>
              <w:t>Hvorki ánægð/ur né óánægð/ur</w:t>
            </w:r>
          </w:p>
        </w:tc>
        <w:tc>
          <w:tcPr>
            <w:tcW w:w="1359" w:type="dxa"/>
            <w:tcBorders>
              <w:top w:val="nil"/>
              <w:left w:val="single" w:sz="4" w:space="0" w:color="auto"/>
              <w:bottom w:val="nil"/>
            </w:tcBorders>
            <w:shd w:val="clear" w:color="auto" w:fill="FFFFFF"/>
          </w:tcPr>
          <w:p w14:paraId="762A08F8" w14:textId="143BB749" w:rsidR="00B9078D" w:rsidRPr="003E2565" w:rsidRDefault="00B9078D" w:rsidP="0000787D">
            <w:pPr>
              <w:widowControl w:val="0"/>
              <w:autoSpaceDE w:val="0"/>
              <w:autoSpaceDN w:val="0"/>
              <w:adjustRightInd w:val="0"/>
              <w:spacing w:line="320" w:lineRule="atLeast"/>
              <w:ind w:right="67"/>
              <w:jc w:val="right"/>
              <w:rPr>
                <w:rFonts w:cs="Arial"/>
                <w:color w:val="000000"/>
                <w:sz w:val="21"/>
                <w:szCs w:val="21"/>
              </w:rPr>
            </w:pPr>
            <w:r>
              <w:rPr>
                <w:rFonts w:cs="Arial"/>
                <w:color w:val="000000"/>
                <w:sz w:val="21"/>
                <w:szCs w:val="21"/>
              </w:rPr>
              <w:t xml:space="preserve">25,0 </w:t>
            </w:r>
          </w:p>
        </w:tc>
        <w:tc>
          <w:tcPr>
            <w:tcW w:w="1408" w:type="dxa"/>
            <w:tcBorders>
              <w:top w:val="nil"/>
              <w:bottom w:val="nil"/>
            </w:tcBorders>
            <w:shd w:val="clear" w:color="auto" w:fill="FFFFFF"/>
          </w:tcPr>
          <w:p w14:paraId="45A6F958" w14:textId="6994DDFF" w:rsidR="00B9078D" w:rsidRDefault="00416BBB" w:rsidP="0000787D">
            <w:pPr>
              <w:widowControl w:val="0"/>
              <w:tabs>
                <w:tab w:val="left" w:pos="773"/>
              </w:tabs>
              <w:autoSpaceDE w:val="0"/>
              <w:autoSpaceDN w:val="0"/>
              <w:adjustRightInd w:val="0"/>
              <w:spacing w:line="320" w:lineRule="atLeast"/>
              <w:ind w:right="60"/>
              <w:jc w:val="right"/>
              <w:rPr>
                <w:rFonts w:cs="Arial"/>
                <w:color w:val="000000"/>
                <w:sz w:val="21"/>
                <w:szCs w:val="21"/>
              </w:rPr>
            </w:pPr>
            <w:r>
              <w:rPr>
                <w:rFonts w:cs="Arial"/>
                <w:color w:val="000000"/>
                <w:sz w:val="21"/>
                <w:szCs w:val="21"/>
              </w:rPr>
              <w:t>48,1</w:t>
            </w:r>
            <w:r w:rsidR="00B9078D">
              <w:rPr>
                <w:rFonts w:cs="Arial"/>
                <w:color w:val="000000"/>
                <w:sz w:val="21"/>
                <w:szCs w:val="21"/>
              </w:rPr>
              <w:t xml:space="preserve"> </w:t>
            </w:r>
          </w:p>
        </w:tc>
        <w:tc>
          <w:tcPr>
            <w:tcW w:w="1408" w:type="dxa"/>
            <w:tcBorders>
              <w:top w:val="nil"/>
              <w:bottom w:val="nil"/>
            </w:tcBorders>
            <w:shd w:val="clear" w:color="auto" w:fill="FFFFFF"/>
          </w:tcPr>
          <w:p w14:paraId="31B88A7F" w14:textId="77FDBF47" w:rsidR="00B9078D" w:rsidRDefault="00416BBB"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30,2</w:t>
            </w:r>
            <w:r w:rsidR="00B9078D">
              <w:rPr>
                <w:rFonts w:cs="Arial"/>
                <w:color w:val="000000"/>
                <w:sz w:val="21"/>
                <w:szCs w:val="21"/>
              </w:rPr>
              <w:t xml:space="preserve"> </w:t>
            </w:r>
          </w:p>
        </w:tc>
        <w:tc>
          <w:tcPr>
            <w:tcW w:w="1408" w:type="dxa"/>
            <w:tcBorders>
              <w:top w:val="nil"/>
              <w:bottom w:val="nil"/>
            </w:tcBorders>
            <w:shd w:val="clear" w:color="auto" w:fill="FFFFFF"/>
          </w:tcPr>
          <w:p w14:paraId="0FA608B3" w14:textId="79FA23B9" w:rsidR="00B9078D" w:rsidRDefault="00416BBB"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41,9</w:t>
            </w:r>
            <w:r w:rsidR="00B9078D">
              <w:rPr>
                <w:rFonts w:cs="Arial"/>
                <w:color w:val="000000"/>
                <w:sz w:val="21"/>
                <w:szCs w:val="21"/>
              </w:rPr>
              <w:t xml:space="preserve"> </w:t>
            </w:r>
          </w:p>
        </w:tc>
        <w:tc>
          <w:tcPr>
            <w:tcW w:w="1408" w:type="dxa"/>
            <w:tcBorders>
              <w:top w:val="nil"/>
              <w:bottom w:val="nil"/>
              <w:right w:val="single" w:sz="4" w:space="0" w:color="auto"/>
            </w:tcBorders>
            <w:shd w:val="clear" w:color="auto" w:fill="FFFFFF"/>
          </w:tcPr>
          <w:p w14:paraId="6FA87758" w14:textId="3A11200F" w:rsidR="00B9078D" w:rsidRDefault="00416BBB"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40,0</w:t>
            </w:r>
            <w:r w:rsidR="00B9078D">
              <w:rPr>
                <w:rFonts w:cs="Arial"/>
                <w:color w:val="000000"/>
                <w:sz w:val="21"/>
                <w:szCs w:val="21"/>
              </w:rPr>
              <w:t xml:space="preserve"> </w:t>
            </w:r>
          </w:p>
        </w:tc>
        <w:tc>
          <w:tcPr>
            <w:tcW w:w="1408" w:type="dxa"/>
            <w:tcBorders>
              <w:top w:val="nil"/>
              <w:bottom w:val="nil"/>
              <w:right w:val="single" w:sz="4" w:space="0" w:color="auto"/>
            </w:tcBorders>
            <w:shd w:val="clear" w:color="auto" w:fill="FFFFFF"/>
          </w:tcPr>
          <w:p w14:paraId="2CF74D47" w14:textId="115C5AB6" w:rsidR="00B9078D" w:rsidRDefault="00416BBB"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35,0</w:t>
            </w:r>
            <w:r w:rsidR="00B9078D">
              <w:rPr>
                <w:rFonts w:cs="Arial"/>
                <w:color w:val="000000"/>
                <w:sz w:val="21"/>
                <w:szCs w:val="21"/>
              </w:rPr>
              <w:t xml:space="preserve"> </w:t>
            </w:r>
          </w:p>
        </w:tc>
        <w:tc>
          <w:tcPr>
            <w:tcW w:w="1408" w:type="dxa"/>
            <w:tcBorders>
              <w:top w:val="nil"/>
              <w:left w:val="single" w:sz="4" w:space="0" w:color="auto"/>
              <w:bottom w:val="nil"/>
            </w:tcBorders>
            <w:shd w:val="clear" w:color="auto" w:fill="FFFFFF"/>
          </w:tcPr>
          <w:p w14:paraId="265C5C42" w14:textId="5281F0E0" w:rsidR="00B9078D" w:rsidRDefault="00416BBB"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7,1</w:t>
            </w:r>
            <w:r w:rsidR="00B9078D">
              <w:rPr>
                <w:rFonts w:cs="Arial"/>
                <w:color w:val="000000"/>
                <w:sz w:val="21"/>
                <w:szCs w:val="21"/>
              </w:rPr>
              <w:t xml:space="preserve"> </w:t>
            </w:r>
          </w:p>
        </w:tc>
      </w:tr>
      <w:tr w:rsidR="00B9078D" w:rsidRPr="003E2565" w14:paraId="7EDBC653" w14:textId="77777777" w:rsidTr="0000787D">
        <w:trPr>
          <w:cantSplit/>
          <w:tblHeader/>
        </w:trPr>
        <w:tc>
          <w:tcPr>
            <w:tcW w:w="26" w:type="dxa"/>
            <w:vMerge/>
            <w:tcBorders>
              <w:top w:val="single" w:sz="4" w:space="0" w:color="auto"/>
              <w:left w:val="single" w:sz="4" w:space="0" w:color="auto"/>
              <w:bottom w:val="single" w:sz="4" w:space="0" w:color="000000"/>
              <w:right w:val="nil"/>
            </w:tcBorders>
            <w:shd w:val="clear" w:color="auto" w:fill="FFFFFF"/>
          </w:tcPr>
          <w:p w14:paraId="440FB28E" w14:textId="77777777" w:rsidR="00B9078D" w:rsidRPr="003E2565" w:rsidRDefault="00B9078D" w:rsidP="0000787D">
            <w:pPr>
              <w:widowControl w:val="0"/>
              <w:autoSpaceDE w:val="0"/>
              <w:autoSpaceDN w:val="0"/>
              <w:adjustRightInd w:val="0"/>
              <w:rPr>
                <w:rFonts w:cs="Arial"/>
                <w:color w:val="000000"/>
                <w:sz w:val="21"/>
                <w:szCs w:val="21"/>
              </w:rPr>
            </w:pPr>
          </w:p>
        </w:tc>
        <w:tc>
          <w:tcPr>
            <w:tcW w:w="3212" w:type="dxa"/>
            <w:tcBorders>
              <w:top w:val="nil"/>
              <w:left w:val="nil"/>
              <w:bottom w:val="nil"/>
              <w:right w:val="single" w:sz="4" w:space="0" w:color="auto"/>
            </w:tcBorders>
            <w:shd w:val="clear" w:color="auto" w:fill="FFFFFF"/>
          </w:tcPr>
          <w:p w14:paraId="2941D564" w14:textId="77777777" w:rsidR="00B9078D" w:rsidRPr="003E2565" w:rsidRDefault="00B9078D" w:rsidP="0000787D">
            <w:pPr>
              <w:widowControl w:val="0"/>
              <w:autoSpaceDE w:val="0"/>
              <w:autoSpaceDN w:val="0"/>
              <w:adjustRightInd w:val="0"/>
              <w:spacing w:line="320" w:lineRule="atLeast"/>
              <w:ind w:left="98" w:right="60"/>
              <w:rPr>
                <w:rFonts w:cs="Arial"/>
                <w:color w:val="000000"/>
                <w:sz w:val="21"/>
                <w:szCs w:val="21"/>
              </w:rPr>
            </w:pPr>
            <w:r>
              <w:rPr>
                <w:rFonts w:cs="Arial"/>
                <w:color w:val="000000"/>
                <w:sz w:val="21"/>
                <w:szCs w:val="21"/>
              </w:rPr>
              <w:t>Óánægð/ur</w:t>
            </w:r>
          </w:p>
        </w:tc>
        <w:tc>
          <w:tcPr>
            <w:tcW w:w="1359" w:type="dxa"/>
            <w:tcBorders>
              <w:top w:val="nil"/>
              <w:left w:val="single" w:sz="4" w:space="0" w:color="auto"/>
              <w:bottom w:val="nil"/>
            </w:tcBorders>
            <w:shd w:val="clear" w:color="auto" w:fill="FFFFFF"/>
          </w:tcPr>
          <w:p w14:paraId="5DA43511" w14:textId="4D72C0D2" w:rsidR="00B9078D" w:rsidRPr="003E2565" w:rsidRDefault="00B9078D" w:rsidP="0000787D">
            <w:pPr>
              <w:widowControl w:val="0"/>
              <w:autoSpaceDE w:val="0"/>
              <w:autoSpaceDN w:val="0"/>
              <w:adjustRightInd w:val="0"/>
              <w:spacing w:line="320" w:lineRule="atLeast"/>
              <w:ind w:right="67"/>
              <w:jc w:val="right"/>
              <w:rPr>
                <w:rFonts w:cs="Arial"/>
                <w:color w:val="000000"/>
                <w:sz w:val="21"/>
                <w:szCs w:val="21"/>
              </w:rPr>
            </w:pPr>
            <w:r>
              <w:rPr>
                <w:rFonts w:cs="Arial"/>
                <w:color w:val="000000"/>
                <w:sz w:val="21"/>
                <w:szCs w:val="21"/>
              </w:rPr>
              <w:t xml:space="preserve">30,0 </w:t>
            </w:r>
          </w:p>
        </w:tc>
        <w:tc>
          <w:tcPr>
            <w:tcW w:w="1408" w:type="dxa"/>
            <w:tcBorders>
              <w:top w:val="nil"/>
              <w:bottom w:val="nil"/>
            </w:tcBorders>
            <w:shd w:val="clear" w:color="auto" w:fill="FFFFFF"/>
          </w:tcPr>
          <w:p w14:paraId="7F94C1E9" w14:textId="3DC89248" w:rsidR="00B9078D" w:rsidRDefault="00416BBB"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7,4</w:t>
            </w:r>
            <w:r w:rsidR="00B9078D">
              <w:rPr>
                <w:rFonts w:cs="Arial"/>
                <w:color w:val="000000"/>
                <w:sz w:val="21"/>
                <w:szCs w:val="21"/>
              </w:rPr>
              <w:t xml:space="preserve"> </w:t>
            </w:r>
          </w:p>
        </w:tc>
        <w:tc>
          <w:tcPr>
            <w:tcW w:w="1408" w:type="dxa"/>
            <w:tcBorders>
              <w:top w:val="nil"/>
              <w:bottom w:val="nil"/>
            </w:tcBorders>
            <w:shd w:val="clear" w:color="auto" w:fill="FFFFFF"/>
          </w:tcPr>
          <w:p w14:paraId="08E007B3" w14:textId="0C40A171" w:rsidR="00B9078D" w:rsidRDefault="00416BBB"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19,0</w:t>
            </w:r>
            <w:r w:rsidR="00B9078D">
              <w:rPr>
                <w:rFonts w:cs="Arial"/>
                <w:color w:val="000000"/>
                <w:sz w:val="21"/>
                <w:szCs w:val="21"/>
              </w:rPr>
              <w:t xml:space="preserve"> </w:t>
            </w:r>
          </w:p>
        </w:tc>
        <w:tc>
          <w:tcPr>
            <w:tcW w:w="1408" w:type="dxa"/>
            <w:tcBorders>
              <w:top w:val="nil"/>
              <w:bottom w:val="nil"/>
            </w:tcBorders>
            <w:shd w:val="clear" w:color="auto" w:fill="FFFFFF"/>
          </w:tcPr>
          <w:p w14:paraId="159421D7" w14:textId="22268E85" w:rsidR="00B9078D" w:rsidRDefault="00416BBB"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37,2</w:t>
            </w:r>
            <w:r w:rsidR="00B9078D">
              <w:rPr>
                <w:rFonts w:cs="Arial"/>
                <w:color w:val="000000"/>
                <w:sz w:val="21"/>
                <w:szCs w:val="21"/>
              </w:rPr>
              <w:t xml:space="preserve"> </w:t>
            </w:r>
          </w:p>
        </w:tc>
        <w:tc>
          <w:tcPr>
            <w:tcW w:w="1408" w:type="dxa"/>
            <w:tcBorders>
              <w:top w:val="nil"/>
              <w:bottom w:val="nil"/>
              <w:right w:val="single" w:sz="4" w:space="0" w:color="auto"/>
            </w:tcBorders>
            <w:shd w:val="clear" w:color="auto" w:fill="FFFFFF"/>
          </w:tcPr>
          <w:p w14:paraId="6EE2F757" w14:textId="18B019A0" w:rsidR="00B9078D" w:rsidRDefault="00416BBB"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30,0</w:t>
            </w:r>
            <w:r w:rsidR="00B9078D">
              <w:rPr>
                <w:rFonts w:cs="Arial"/>
                <w:color w:val="000000"/>
                <w:sz w:val="21"/>
                <w:szCs w:val="21"/>
              </w:rPr>
              <w:t xml:space="preserve"> </w:t>
            </w:r>
          </w:p>
        </w:tc>
        <w:tc>
          <w:tcPr>
            <w:tcW w:w="1408" w:type="dxa"/>
            <w:tcBorders>
              <w:top w:val="nil"/>
              <w:bottom w:val="nil"/>
              <w:right w:val="single" w:sz="4" w:space="0" w:color="auto"/>
            </w:tcBorders>
            <w:shd w:val="clear" w:color="auto" w:fill="FFFFFF"/>
          </w:tcPr>
          <w:p w14:paraId="1437B454" w14:textId="42CD0FE9" w:rsidR="00B9078D" w:rsidRDefault="00416BBB"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20,0</w:t>
            </w:r>
            <w:r w:rsidR="00B9078D">
              <w:rPr>
                <w:rFonts w:cs="Arial"/>
                <w:color w:val="000000"/>
                <w:sz w:val="21"/>
                <w:szCs w:val="21"/>
              </w:rPr>
              <w:t xml:space="preserve"> </w:t>
            </w:r>
          </w:p>
        </w:tc>
        <w:tc>
          <w:tcPr>
            <w:tcW w:w="1408" w:type="dxa"/>
            <w:tcBorders>
              <w:top w:val="nil"/>
              <w:left w:val="single" w:sz="4" w:space="0" w:color="auto"/>
              <w:bottom w:val="nil"/>
            </w:tcBorders>
            <w:shd w:val="clear" w:color="auto" w:fill="FFFFFF"/>
          </w:tcPr>
          <w:p w14:paraId="380DA766" w14:textId="4D7D4FBD" w:rsidR="00B9078D" w:rsidRDefault="00416BBB" w:rsidP="0000787D">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50,0</w:t>
            </w:r>
            <w:r w:rsidR="00B9078D">
              <w:rPr>
                <w:rFonts w:cs="Arial"/>
                <w:color w:val="000000"/>
                <w:sz w:val="21"/>
                <w:szCs w:val="21"/>
              </w:rPr>
              <w:t xml:space="preserve"> </w:t>
            </w:r>
          </w:p>
        </w:tc>
      </w:tr>
      <w:tr w:rsidR="00B9078D" w:rsidRPr="003E2565" w14:paraId="12C81135" w14:textId="77777777" w:rsidTr="0000787D">
        <w:trPr>
          <w:cantSplit/>
          <w:tblHeader/>
        </w:trPr>
        <w:tc>
          <w:tcPr>
            <w:tcW w:w="26" w:type="dxa"/>
            <w:vMerge/>
            <w:tcBorders>
              <w:top w:val="single" w:sz="4" w:space="0" w:color="auto"/>
              <w:left w:val="single" w:sz="4" w:space="0" w:color="auto"/>
              <w:bottom w:val="nil"/>
              <w:right w:val="nil"/>
            </w:tcBorders>
            <w:shd w:val="clear" w:color="auto" w:fill="FFFFFF"/>
          </w:tcPr>
          <w:p w14:paraId="505448ED" w14:textId="77777777" w:rsidR="00B9078D" w:rsidRPr="003E2565" w:rsidRDefault="00B9078D" w:rsidP="0000787D">
            <w:pPr>
              <w:widowControl w:val="0"/>
              <w:autoSpaceDE w:val="0"/>
              <w:autoSpaceDN w:val="0"/>
              <w:adjustRightInd w:val="0"/>
              <w:rPr>
                <w:rFonts w:cs="Arial"/>
                <w:color w:val="000000"/>
                <w:sz w:val="21"/>
                <w:szCs w:val="21"/>
              </w:rPr>
            </w:pPr>
          </w:p>
        </w:tc>
        <w:tc>
          <w:tcPr>
            <w:tcW w:w="3212" w:type="dxa"/>
            <w:tcBorders>
              <w:top w:val="nil"/>
              <w:left w:val="nil"/>
              <w:bottom w:val="single" w:sz="4" w:space="0" w:color="auto"/>
              <w:right w:val="single" w:sz="4" w:space="0" w:color="auto"/>
            </w:tcBorders>
            <w:shd w:val="clear" w:color="auto" w:fill="FFFFFF"/>
          </w:tcPr>
          <w:p w14:paraId="4C7E7FCB" w14:textId="77777777" w:rsidR="00B9078D" w:rsidRPr="003A7FED" w:rsidRDefault="00B9078D" w:rsidP="0000787D">
            <w:pPr>
              <w:widowControl w:val="0"/>
              <w:autoSpaceDE w:val="0"/>
              <w:autoSpaceDN w:val="0"/>
              <w:adjustRightInd w:val="0"/>
              <w:ind w:left="98" w:right="60"/>
              <w:rPr>
                <w:rFonts w:cs="Arial"/>
                <w:color w:val="000000"/>
                <w:sz w:val="10"/>
                <w:szCs w:val="10"/>
              </w:rPr>
            </w:pPr>
          </w:p>
          <w:p w14:paraId="2BF96477" w14:textId="77777777" w:rsidR="00B9078D" w:rsidRPr="003A7FED" w:rsidRDefault="00B9078D" w:rsidP="0000787D">
            <w:pPr>
              <w:widowControl w:val="0"/>
              <w:autoSpaceDE w:val="0"/>
              <w:autoSpaceDN w:val="0"/>
              <w:adjustRightInd w:val="0"/>
              <w:spacing w:line="320" w:lineRule="atLeast"/>
              <w:ind w:left="98" w:right="60"/>
              <w:rPr>
                <w:rFonts w:cs="Arial"/>
                <w:color w:val="000000"/>
                <w:sz w:val="21"/>
                <w:szCs w:val="21"/>
              </w:rPr>
            </w:pPr>
            <w:r w:rsidRPr="003E2565">
              <w:rPr>
                <w:rFonts w:cs="Arial"/>
                <w:color w:val="000000"/>
                <w:sz w:val="21"/>
                <w:szCs w:val="21"/>
              </w:rPr>
              <w:t>ALLS</w:t>
            </w:r>
          </w:p>
        </w:tc>
        <w:tc>
          <w:tcPr>
            <w:tcW w:w="1359" w:type="dxa"/>
            <w:tcBorders>
              <w:top w:val="nil"/>
              <w:left w:val="single" w:sz="4" w:space="0" w:color="auto"/>
              <w:bottom w:val="single" w:sz="4" w:space="0" w:color="auto"/>
            </w:tcBorders>
            <w:shd w:val="clear" w:color="auto" w:fill="FFFFFF"/>
          </w:tcPr>
          <w:p w14:paraId="198FFB48" w14:textId="77777777" w:rsidR="00B9078D" w:rsidRPr="003A7FED" w:rsidRDefault="00B9078D" w:rsidP="0000787D">
            <w:pPr>
              <w:widowControl w:val="0"/>
              <w:autoSpaceDE w:val="0"/>
              <w:autoSpaceDN w:val="0"/>
              <w:adjustRightInd w:val="0"/>
              <w:ind w:right="60"/>
              <w:jc w:val="right"/>
              <w:rPr>
                <w:rFonts w:cs="Arial"/>
                <w:color w:val="000000"/>
                <w:sz w:val="10"/>
                <w:szCs w:val="10"/>
              </w:rPr>
            </w:pPr>
          </w:p>
          <w:p w14:paraId="43A7A8A9" w14:textId="77777777" w:rsidR="00B9078D" w:rsidRDefault="00B9078D" w:rsidP="0000787D">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11FE3B61" w14:textId="77777777" w:rsidR="00B9078D" w:rsidRPr="003E2565" w:rsidRDefault="00B9078D" w:rsidP="0000787D">
            <w:pPr>
              <w:widowControl w:val="0"/>
              <w:autoSpaceDE w:val="0"/>
              <w:autoSpaceDN w:val="0"/>
              <w:adjustRightInd w:val="0"/>
              <w:spacing w:line="320" w:lineRule="atLeast"/>
              <w:ind w:right="67"/>
              <w:jc w:val="right"/>
              <w:rPr>
                <w:rFonts w:cs="Arial"/>
                <w:color w:val="000000"/>
                <w:sz w:val="21"/>
                <w:szCs w:val="21"/>
              </w:rPr>
            </w:pPr>
          </w:p>
        </w:tc>
        <w:tc>
          <w:tcPr>
            <w:tcW w:w="1408" w:type="dxa"/>
            <w:tcBorders>
              <w:top w:val="nil"/>
              <w:bottom w:val="single" w:sz="4" w:space="0" w:color="auto"/>
            </w:tcBorders>
            <w:shd w:val="clear" w:color="auto" w:fill="FFFFFF"/>
          </w:tcPr>
          <w:p w14:paraId="6138C5DD" w14:textId="77777777" w:rsidR="00B9078D" w:rsidRPr="003A7FED" w:rsidRDefault="00B9078D" w:rsidP="0000787D">
            <w:pPr>
              <w:widowControl w:val="0"/>
              <w:autoSpaceDE w:val="0"/>
              <w:autoSpaceDN w:val="0"/>
              <w:adjustRightInd w:val="0"/>
              <w:ind w:right="60"/>
              <w:jc w:val="right"/>
              <w:rPr>
                <w:rFonts w:cs="Arial"/>
                <w:color w:val="000000"/>
                <w:sz w:val="10"/>
                <w:szCs w:val="10"/>
              </w:rPr>
            </w:pPr>
          </w:p>
          <w:p w14:paraId="5A0B9004" w14:textId="77777777" w:rsidR="00B9078D" w:rsidRDefault="00B9078D" w:rsidP="0000787D">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08A0D667" w14:textId="77777777" w:rsidR="00B9078D" w:rsidRDefault="00B9078D" w:rsidP="0000787D">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tcBorders>
            <w:shd w:val="clear" w:color="auto" w:fill="FFFFFF"/>
          </w:tcPr>
          <w:p w14:paraId="1D4DE4F1" w14:textId="77777777" w:rsidR="00B9078D" w:rsidRPr="003A7FED" w:rsidRDefault="00B9078D" w:rsidP="0000787D">
            <w:pPr>
              <w:widowControl w:val="0"/>
              <w:autoSpaceDE w:val="0"/>
              <w:autoSpaceDN w:val="0"/>
              <w:adjustRightInd w:val="0"/>
              <w:ind w:right="60"/>
              <w:jc w:val="right"/>
              <w:rPr>
                <w:rFonts w:cs="Arial"/>
                <w:color w:val="000000"/>
                <w:sz w:val="10"/>
                <w:szCs w:val="10"/>
              </w:rPr>
            </w:pPr>
          </w:p>
          <w:p w14:paraId="5054BBE1" w14:textId="77777777" w:rsidR="00B9078D" w:rsidRDefault="00B9078D" w:rsidP="0000787D">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5DB887C5" w14:textId="77777777" w:rsidR="00B9078D" w:rsidRDefault="00B9078D" w:rsidP="0000787D">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tcBorders>
            <w:shd w:val="clear" w:color="auto" w:fill="FFFFFF"/>
          </w:tcPr>
          <w:p w14:paraId="0B3D7307" w14:textId="77777777" w:rsidR="00B9078D" w:rsidRPr="003A7FED" w:rsidRDefault="00B9078D" w:rsidP="0000787D">
            <w:pPr>
              <w:widowControl w:val="0"/>
              <w:autoSpaceDE w:val="0"/>
              <w:autoSpaceDN w:val="0"/>
              <w:adjustRightInd w:val="0"/>
              <w:ind w:right="60"/>
              <w:jc w:val="right"/>
              <w:rPr>
                <w:rFonts w:cs="Arial"/>
                <w:color w:val="000000"/>
                <w:sz w:val="10"/>
                <w:szCs w:val="10"/>
              </w:rPr>
            </w:pPr>
          </w:p>
          <w:p w14:paraId="4F727A94" w14:textId="77777777" w:rsidR="00B9078D" w:rsidRDefault="00B9078D" w:rsidP="0000787D">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75D571F4" w14:textId="77777777" w:rsidR="00B9078D" w:rsidRDefault="00B9078D" w:rsidP="0000787D">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right w:val="single" w:sz="4" w:space="0" w:color="auto"/>
            </w:tcBorders>
            <w:shd w:val="clear" w:color="auto" w:fill="FFFFFF"/>
          </w:tcPr>
          <w:p w14:paraId="188196F4" w14:textId="77777777" w:rsidR="00B9078D" w:rsidRPr="003A7FED" w:rsidRDefault="00B9078D" w:rsidP="0000787D">
            <w:pPr>
              <w:widowControl w:val="0"/>
              <w:autoSpaceDE w:val="0"/>
              <w:autoSpaceDN w:val="0"/>
              <w:adjustRightInd w:val="0"/>
              <w:ind w:right="60"/>
              <w:jc w:val="right"/>
              <w:rPr>
                <w:rFonts w:cs="Arial"/>
                <w:color w:val="000000"/>
                <w:sz w:val="10"/>
                <w:szCs w:val="10"/>
              </w:rPr>
            </w:pPr>
          </w:p>
          <w:p w14:paraId="3E88C51D" w14:textId="77777777" w:rsidR="00B9078D" w:rsidRDefault="00B9078D" w:rsidP="0000787D">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1FFEC566" w14:textId="77777777" w:rsidR="00B9078D" w:rsidRDefault="00B9078D" w:rsidP="0000787D">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right w:val="single" w:sz="4" w:space="0" w:color="auto"/>
            </w:tcBorders>
            <w:shd w:val="clear" w:color="auto" w:fill="FFFFFF"/>
          </w:tcPr>
          <w:p w14:paraId="0BE7A80F" w14:textId="77777777" w:rsidR="00B9078D" w:rsidRPr="003A7FED" w:rsidRDefault="00B9078D" w:rsidP="0000787D">
            <w:pPr>
              <w:widowControl w:val="0"/>
              <w:autoSpaceDE w:val="0"/>
              <w:autoSpaceDN w:val="0"/>
              <w:adjustRightInd w:val="0"/>
              <w:ind w:right="60"/>
              <w:jc w:val="right"/>
              <w:rPr>
                <w:rFonts w:cs="Arial"/>
                <w:color w:val="000000"/>
                <w:sz w:val="10"/>
                <w:szCs w:val="10"/>
              </w:rPr>
            </w:pPr>
          </w:p>
          <w:p w14:paraId="5126FE4C" w14:textId="77777777" w:rsidR="00B9078D" w:rsidRDefault="00B9078D" w:rsidP="0000787D">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5FF681F3" w14:textId="77777777" w:rsidR="00B9078D" w:rsidRPr="003A7FED" w:rsidRDefault="00B9078D" w:rsidP="0000787D">
            <w:pPr>
              <w:widowControl w:val="0"/>
              <w:autoSpaceDE w:val="0"/>
              <w:autoSpaceDN w:val="0"/>
              <w:adjustRightInd w:val="0"/>
              <w:ind w:right="60"/>
              <w:jc w:val="right"/>
              <w:rPr>
                <w:rFonts w:cs="Arial"/>
                <w:color w:val="000000"/>
                <w:sz w:val="10"/>
                <w:szCs w:val="10"/>
              </w:rPr>
            </w:pPr>
          </w:p>
        </w:tc>
        <w:tc>
          <w:tcPr>
            <w:tcW w:w="1408" w:type="dxa"/>
            <w:tcBorders>
              <w:top w:val="nil"/>
              <w:left w:val="single" w:sz="4" w:space="0" w:color="auto"/>
              <w:bottom w:val="single" w:sz="4" w:space="0" w:color="auto"/>
            </w:tcBorders>
            <w:shd w:val="clear" w:color="auto" w:fill="FFFFFF"/>
          </w:tcPr>
          <w:p w14:paraId="0EE4270A" w14:textId="77777777" w:rsidR="00B9078D" w:rsidRPr="003A7FED" w:rsidRDefault="00B9078D" w:rsidP="0000787D">
            <w:pPr>
              <w:widowControl w:val="0"/>
              <w:autoSpaceDE w:val="0"/>
              <w:autoSpaceDN w:val="0"/>
              <w:adjustRightInd w:val="0"/>
              <w:ind w:right="60"/>
              <w:jc w:val="right"/>
              <w:rPr>
                <w:rFonts w:cs="Arial"/>
                <w:color w:val="000000"/>
                <w:sz w:val="10"/>
                <w:szCs w:val="10"/>
              </w:rPr>
            </w:pPr>
          </w:p>
          <w:p w14:paraId="61BA635A" w14:textId="77777777" w:rsidR="00B9078D" w:rsidRDefault="00B9078D" w:rsidP="0000787D">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468260CA" w14:textId="77777777" w:rsidR="00B9078D" w:rsidRDefault="00B9078D" w:rsidP="0000787D">
            <w:pPr>
              <w:widowControl w:val="0"/>
              <w:autoSpaceDE w:val="0"/>
              <w:autoSpaceDN w:val="0"/>
              <w:adjustRightInd w:val="0"/>
              <w:spacing w:line="320" w:lineRule="atLeast"/>
              <w:ind w:right="60"/>
              <w:jc w:val="right"/>
              <w:rPr>
                <w:rFonts w:cs="Arial"/>
                <w:color w:val="000000"/>
                <w:sz w:val="21"/>
                <w:szCs w:val="21"/>
              </w:rPr>
            </w:pPr>
          </w:p>
        </w:tc>
      </w:tr>
    </w:tbl>
    <w:p w14:paraId="2048E058" w14:textId="10297DEB" w:rsidR="00B9078D" w:rsidRPr="003E2565" w:rsidRDefault="00B9078D" w:rsidP="00B9078D">
      <w:pPr>
        <w:ind w:left="284"/>
        <w:rPr>
          <w:sz w:val="21"/>
          <w:szCs w:val="21"/>
        </w:rPr>
      </w:pPr>
      <w:r>
        <w:rPr>
          <w:sz w:val="21"/>
          <w:szCs w:val="21"/>
        </w:rPr>
        <w:t>p&lt;0,01 (Kí-kvaðrat marktektarpróf)</w:t>
      </w:r>
    </w:p>
    <w:p w14:paraId="26D34B64" w14:textId="77777777" w:rsidR="00B9078D" w:rsidRPr="003E2565" w:rsidRDefault="00B9078D" w:rsidP="00B9078D">
      <w:pPr>
        <w:rPr>
          <w:sz w:val="21"/>
          <w:szCs w:val="21"/>
        </w:rPr>
      </w:pPr>
    </w:p>
    <w:p w14:paraId="12FFF061" w14:textId="09DD0723" w:rsidR="00B9078D" w:rsidRDefault="00B9078D" w:rsidP="00B9078D">
      <w:pPr>
        <w:widowControl w:val="0"/>
        <w:autoSpaceDE w:val="0"/>
        <w:autoSpaceDN w:val="0"/>
        <w:adjustRightInd w:val="0"/>
        <w:spacing w:line="320" w:lineRule="atLeast"/>
        <w:ind w:right="60"/>
        <w:rPr>
          <w:rFonts w:cs="Arial"/>
          <w:bCs/>
          <w:color w:val="000000"/>
          <w:sz w:val="22"/>
          <w:szCs w:val="22"/>
        </w:rPr>
      </w:pPr>
      <w:r w:rsidRPr="00A1273C">
        <w:rPr>
          <w:rFonts w:cs="Arial"/>
          <w:bCs/>
          <w:color w:val="000000"/>
          <w:sz w:val="22"/>
          <w:szCs w:val="22"/>
        </w:rPr>
        <w:t xml:space="preserve">Tafla 1 sýnir að </w:t>
      </w:r>
      <w:r>
        <w:rPr>
          <w:rFonts w:cs="Arial"/>
          <w:bCs/>
          <w:color w:val="000000"/>
          <w:sz w:val="22"/>
          <w:szCs w:val="22"/>
        </w:rPr>
        <w:t xml:space="preserve">tölfræðilega </w:t>
      </w:r>
      <w:r w:rsidRPr="00A1273C">
        <w:rPr>
          <w:rFonts w:cs="Arial"/>
          <w:bCs/>
          <w:color w:val="000000"/>
          <w:sz w:val="22"/>
          <w:szCs w:val="22"/>
        </w:rPr>
        <w:t xml:space="preserve">marktækur munur er á ánægju með þjónustu </w:t>
      </w:r>
      <w:r w:rsidR="00416BBB">
        <w:rPr>
          <w:rFonts w:cs="Arial"/>
          <w:bCs/>
          <w:color w:val="000000"/>
          <w:sz w:val="22"/>
          <w:szCs w:val="22"/>
        </w:rPr>
        <w:t>Reykjavíkur eftir hverfum. Í öllum hverfum er minnihluti ánægður nema í Austurbæ</w:t>
      </w:r>
      <w:r w:rsidR="005F5AB8">
        <w:rPr>
          <w:rFonts w:cs="Arial"/>
          <w:bCs/>
          <w:color w:val="000000"/>
          <w:sz w:val="22"/>
          <w:szCs w:val="22"/>
        </w:rPr>
        <w:t xml:space="preserve"> þar sem ánægjuhlutfallið er hæst</w:t>
      </w:r>
      <w:r w:rsidR="00416BBB">
        <w:rPr>
          <w:rFonts w:cs="Arial"/>
          <w:bCs/>
          <w:color w:val="000000"/>
          <w:sz w:val="22"/>
          <w:szCs w:val="22"/>
        </w:rPr>
        <w:t xml:space="preserve">. Minnst er hlutfall ánægðra í Breiðholti og Árbæ. Þá eru vísbendingar um afar skiptar skoðanir í Grafarholti/Úlfarsárdal þar sem íbúar </w:t>
      </w:r>
      <w:r w:rsidR="005F5AB8">
        <w:rPr>
          <w:rFonts w:cs="Arial"/>
          <w:bCs/>
          <w:color w:val="000000"/>
          <w:sz w:val="22"/>
          <w:szCs w:val="22"/>
        </w:rPr>
        <w:t>virðast</w:t>
      </w:r>
      <w:r w:rsidR="00416BBB">
        <w:rPr>
          <w:rFonts w:cs="Arial"/>
          <w:bCs/>
          <w:color w:val="000000"/>
          <w:sz w:val="22"/>
          <w:szCs w:val="22"/>
        </w:rPr>
        <w:t xml:space="preserve"> ýmist ánægðir eða óánægðir.</w:t>
      </w:r>
    </w:p>
    <w:p w14:paraId="718DD251" w14:textId="77777777" w:rsidR="00B9078D" w:rsidRDefault="00B9078D" w:rsidP="00B9078D">
      <w:pPr>
        <w:rPr>
          <w:rFonts w:cs="Arial"/>
          <w:bCs/>
          <w:color w:val="000000"/>
          <w:sz w:val="21"/>
          <w:szCs w:val="21"/>
        </w:rPr>
      </w:pPr>
      <w:r>
        <w:rPr>
          <w:rFonts w:cs="Arial"/>
          <w:bCs/>
          <w:color w:val="000000"/>
          <w:sz w:val="21"/>
          <w:szCs w:val="21"/>
        </w:rPr>
        <w:br w:type="page"/>
      </w:r>
    </w:p>
    <w:p w14:paraId="7E05195A" w14:textId="36651AEF" w:rsidR="00370B9A" w:rsidRPr="000F12DB" w:rsidRDefault="00B958A7" w:rsidP="00370B9A">
      <w:pPr>
        <w:widowControl w:val="0"/>
        <w:autoSpaceDE w:val="0"/>
        <w:autoSpaceDN w:val="0"/>
        <w:adjustRightInd w:val="0"/>
        <w:spacing w:line="320" w:lineRule="atLeast"/>
        <w:ind w:right="60"/>
        <w:rPr>
          <w:rFonts w:cs="Arial"/>
          <w:b/>
          <w:bCs/>
          <w:color w:val="000000"/>
          <w:sz w:val="22"/>
          <w:szCs w:val="22"/>
          <w:lang w:val="en-US"/>
        </w:rPr>
      </w:pPr>
      <w:r w:rsidRPr="000F12DB">
        <w:rPr>
          <w:rFonts w:cs="Arial"/>
          <w:b/>
          <w:bCs/>
          <w:color w:val="000000"/>
          <w:sz w:val="22"/>
          <w:szCs w:val="22"/>
        </w:rPr>
        <w:lastRenderedPageBreak/>
        <w:t>Mynd 1</w:t>
      </w:r>
      <w:r w:rsidR="00370B9A" w:rsidRPr="000F12DB">
        <w:rPr>
          <w:rFonts w:cs="Arial"/>
          <w:b/>
          <w:bCs/>
          <w:color w:val="000000"/>
          <w:sz w:val="22"/>
          <w:szCs w:val="22"/>
        </w:rPr>
        <w:t>.</w:t>
      </w:r>
      <w:r w:rsidRPr="000F12DB">
        <w:rPr>
          <w:rFonts w:cs="Arial"/>
          <w:b/>
          <w:bCs/>
          <w:color w:val="000000"/>
          <w:sz w:val="22"/>
          <w:szCs w:val="22"/>
        </w:rPr>
        <w:t xml:space="preserve"> </w:t>
      </w:r>
      <w:r w:rsidR="00370B9A" w:rsidRPr="000F12DB">
        <w:rPr>
          <w:rFonts w:cs="Arial"/>
          <w:b/>
          <w:bCs/>
          <w:color w:val="000000"/>
          <w:sz w:val="22"/>
          <w:szCs w:val="22"/>
          <w:lang w:val="en-US"/>
        </w:rPr>
        <w:t xml:space="preserve">Hlutfall </w:t>
      </w:r>
      <w:r w:rsidR="00053155">
        <w:rPr>
          <w:rFonts w:cs="Arial"/>
          <w:b/>
          <w:bCs/>
          <w:color w:val="000000"/>
          <w:sz w:val="22"/>
          <w:szCs w:val="22"/>
          <w:lang w:val="en-US"/>
        </w:rPr>
        <w:t>íbúa</w:t>
      </w:r>
      <w:r w:rsidR="00370B9A" w:rsidRPr="000F12DB">
        <w:rPr>
          <w:rFonts w:cs="Arial"/>
          <w:b/>
          <w:bCs/>
          <w:color w:val="000000"/>
          <w:sz w:val="22"/>
          <w:szCs w:val="22"/>
          <w:lang w:val="en-US"/>
        </w:rPr>
        <w:t xml:space="preserve"> </w:t>
      </w:r>
      <w:r w:rsidR="00015EB4">
        <w:rPr>
          <w:rFonts w:cs="Arial"/>
          <w:b/>
          <w:bCs/>
          <w:color w:val="000000"/>
          <w:sz w:val="22"/>
          <w:szCs w:val="22"/>
          <w:lang w:val="en-US"/>
        </w:rPr>
        <w:t xml:space="preserve">(%) </w:t>
      </w:r>
      <w:r w:rsidR="00370B9A" w:rsidRPr="000F12DB">
        <w:rPr>
          <w:rFonts w:cs="Arial"/>
          <w:b/>
          <w:bCs/>
          <w:color w:val="000000"/>
          <w:sz w:val="22"/>
          <w:szCs w:val="22"/>
          <w:lang w:val="en-US"/>
        </w:rPr>
        <w:t xml:space="preserve">sem segjast frekar eða mjög ánægðir með þjónustu </w:t>
      </w:r>
      <w:r w:rsidR="00053155">
        <w:rPr>
          <w:rFonts w:cs="Arial"/>
          <w:b/>
          <w:bCs/>
          <w:color w:val="000000"/>
          <w:sz w:val="22"/>
          <w:szCs w:val="22"/>
          <w:lang w:val="en-US"/>
        </w:rPr>
        <w:t>síns sveitarfélags</w:t>
      </w:r>
      <w:r w:rsidR="00370B9A" w:rsidRPr="000F12DB">
        <w:rPr>
          <w:rFonts w:cs="Arial"/>
          <w:b/>
          <w:bCs/>
          <w:color w:val="000000"/>
          <w:sz w:val="22"/>
          <w:szCs w:val="22"/>
          <w:lang w:val="en-US"/>
        </w:rPr>
        <w:t>.</w:t>
      </w:r>
    </w:p>
    <w:p w14:paraId="55A92D9A" w14:textId="77777777" w:rsidR="00B958A7" w:rsidRDefault="00B958A7" w:rsidP="0089702E">
      <w:pPr>
        <w:widowControl w:val="0"/>
        <w:autoSpaceDE w:val="0"/>
        <w:autoSpaceDN w:val="0"/>
        <w:adjustRightInd w:val="0"/>
        <w:spacing w:line="320" w:lineRule="atLeast"/>
        <w:ind w:right="60"/>
        <w:rPr>
          <w:rFonts w:cs="Arial"/>
          <w:bCs/>
          <w:color w:val="000000"/>
          <w:sz w:val="21"/>
          <w:szCs w:val="21"/>
        </w:rPr>
      </w:pPr>
    </w:p>
    <w:p w14:paraId="2D0058AF" w14:textId="04B5FB20" w:rsidR="00370B9A" w:rsidRDefault="00F34A94" w:rsidP="00370B9A">
      <w:pPr>
        <w:rPr>
          <w:color w:val="FF0000"/>
          <w:sz w:val="21"/>
          <w:szCs w:val="21"/>
        </w:rPr>
      </w:pPr>
      <w:r w:rsidRPr="00F34A94">
        <w:rPr>
          <w:noProof/>
          <w:color w:val="FF0000"/>
          <w:sz w:val="21"/>
          <w:szCs w:val="21"/>
        </w:rPr>
        <w:drawing>
          <wp:inline distT="0" distB="0" distL="0" distR="0" wp14:anchorId="546FAB1A" wp14:editId="4F5345F6">
            <wp:extent cx="5448925" cy="3372787"/>
            <wp:effectExtent l="0" t="0" r="12700" b="18415"/>
            <wp:docPr id="12" name="Chart 12">
              <a:extLst xmlns:a="http://schemas.openxmlformats.org/drawingml/2006/main">
                <a:ext uri="{FF2B5EF4-FFF2-40B4-BE49-F238E27FC236}">
                  <a16:creationId xmlns:a16="http://schemas.microsoft.com/office/drawing/2014/main" id="{3CA7510D-57C1-4648-9D08-13F9A26FF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B478D4" w14:textId="77777777" w:rsidR="008E6724" w:rsidRDefault="008E6724" w:rsidP="00370B9A">
      <w:pPr>
        <w:rPr>
          <w:color w:val="000000" w:themeColor="text1"/>
          <w:sz w:val="22"/>
          <w:szCs w:val="22"/>
        </w:rPr>
      </w:pPr>
    </w:p>
    <w:p w14:paraId="5B16E1A3" w14:textId="1CB35CAB" w:rsidR="00372907" w:rsidRDefault="00370B9A" w:rsidP="00370B9A">
      <w:pPr>
        <w:rPr>
          <w:color w:val="000000" w:themeColor="text1"/>
          <w:sz w:val="22"/>
          <w:szCs w:val="22"/>
        </w:rPr>
      </w:pPr>
      <w:r w:rsidRPr="00670350">
        <w:rPr>
          <w:color w:val="000000" w:themeColor="text1"/>
          <w:sz w:val="22"/>
          <w:szCs w:val="22"/>
        </w:rPr>
        <w:t xml:space="preserve">Myndin sýnir </w:t>
      </w:r>
      <w:r w:rsidR="00372907">
        <w:rPr>
          <w:color w:val="000000" w:themeColor="text1"/>
          <w:sz w:val="22"/>
          <w:szCs w:val="22"/>
        </w:rPr>
        <w:t xml:space="preserve">mun á </w:t>
      </w:r>
      <w:r w:rsidRPr="00670350">
        <w:rPr>
          <w:color w:val="000000" w:themeColor="text1"/>
          <w:sz w:val="22"/>
          <w:szCs w:val="22"/>
        </w:rPr>
        <w:t>ánægj</w:t>
      </w:r>
      <w:r w:rsidR="00372907">
        <w:rPr>
          <w:color w:val="000000" w:themeColor="text1"/>
          <w:sz w:val="22"/>
          <w:szCs w:val="22"/>
        </w:rPr>
        <w:t>u</w:t>
      </w:r>
      <w:r w:rsidRPr="00670350">
        <w:rPr>
          <w:color w:val="000000" w:themeColor="text1"/>
          <w:sz w:val="22"/>
          <w:szCs w:val="22"/>
        </w:rPr>
        <w:t xml:space="preserve"> með þj</w:t>
      </w:r>
      <w:r w:rsidR="00670350" w:rsidRPr="00670350">
        <w:rPr>
          <w:color w:val="000000" w:themeColor="text1"/>
          <w:sz w:val="22"/>
          <w:szCs w:val="22"/>
        </w:rPr>
        <w:t>ónustu sveitarfélag</w:t>
      </w:r>
      <w:r w:rsidR="00372907">
        <w:rPr>
          <w:color w:val="000000" w:themeColor="text1"/>
          <w:sz w:val="22"/>
          <w:szCs w:val="22"/>
        </w:rPr>
        <w:t>a. Minnihluti Reykvíkinga (42,1%)</w:t>
      </w:r>
    </w:p>
    <w:p w14:paraId="30C45560" w14:textId="77777777" w:rsidR="00AE0E94" w:rsidRDefault="008E6724" w:rsidP="00370B9A">
      <w:pPr>
        <w:rPr>
          <w:color w:val="000000" w:themeColor="text1"/>
          <w:sz w:val="22"/>
          <w:szCs w:val="22"/>
        </w:rPr>
      </w:pPr>
      <w:r>
        <w:rPr>
          <w:color w:val="000000" w:themeColor="text1"/>
          <w:sz w:val="22"/>
          <w:szCs w:val="22"/>
        </w:rPr>
        <w:t xml:space="preserve">er </w:t>
      </w:r>
      <w:r w:rsidR="00372907">
        <w:rPr>
          <w:color w:val="000000" w:themeColor="text1"/>
          <w:sz w:val="22"/>
          <w:szCs w:val="22"/>
        </w:rPr>
        <w:t>ánæg</w:t>
      </w:r>
      <w:r w:rsidR="00267962">
        <w:rPr>
          <w:color w:val="000000" w:themeColor="text1"/>
          <w:sz w:val="22"/>
          <w:szCs w:val="22"/>
        </w:rPr>
        <w:t>ður</w:t>
      </w:r>
      <w:r w:rsidR="00372907">
        <w:rPr>
          <w:color w:val="000000" w:themeColor="text1"/>
          <w:sz w:val="22"/>
          <w:szCs w:val="22"/>
        </w:rPr>
        <w:t xml:space="preserve"> með þjónustu sveitarfélagsins, </w:t>
      </w:r>
      <w:r w:rsidR="00AE0E94">
        <w:rPr>
          <w:color w:val="000000" w:themeColor="text1"/>
          <w:sz w:val="22"/>
          <w:szCs w:val="22"/>
        </w:rPr>
        <w:t xml:space="preserve">nálægt helmingur er ánægður á Seltjarnarnesi </w:t>
      </w:r>
    </w:p>
    <w:p w14:paraId="3FB16858" w14:textId="13FCBC4E" w:rsidR="005F5AB8" w:rsidRDefault="00AE0E94" w:rsidP="00370B9A">
      <w:pPr>
        <w:rPr>
          <w:color w:val="000000" w:themeColor="text1"/>
          <w:sz w:val="22"/>
          <w:szCs w:val="22"/>
        </w:rPr>
      </w:pPr>
      <w:r>
        <w:rPr>
          <w:color w:val="000000" w:themeColor="text1"/>
          <w:sz w:val="22"/>
          <w:szCs w:val="22"/>
        </w:rPr>
        <w:t xml:space="preserve">og í Hafnarfirði, </w:t>
      </w:r>
      <w:r w:rsidR="00372907">
        <w:rPr>
          <w:color w:val="000000" w:themeColor="text1"/>
          <w:sz w:val="22"/>
          <w:szCs w:val="22"/>
        </w:rPr>
        <w:t xml:space="preserve">en mikill meirihluti íbúa í </w:t>
      </w:r>
      <w:r>
        <w:rPr>
          <w:color w:val="000000" w:themeColor="text1"/>
          <w:sz w:val="22"/>
          <w:szCs w:val="22"/>
        </w:rPr>
        <w:t>Garðabæ, Kópavogi, Mosfellsbæ og á Akureyri er</w:t>
      </w:r>
    </w:p>
    <w:p w14:paraId="345933C4" w14:textId="239941ED" w:rsidR="00372907" w:rsidRDefault="00AE0E94" w:rsidP="008E6724">
      <w:pPr>
        <w:rPr>
          <w:color w:val="000000" w:themeColor="text1"/>
          <w:sz w:val="22"/>
          <w:szCs w:val="22"/>
        </w:rPr>
      </w:pPr>
      <w:r>
        <w:rPr>
          <w:color w:val="000000" w:themeColor="text1"/>
          <w:sz w:val="22"/>
          <w:szCs w:val="22"/>
        </w:rPr>
        <w:t>ánægður með þjónustu sveitarfélagsins.</w:t>
      </w:r>
    </w:p>
    <w:p w14:paraId="3EBF736F" w14:textId="022A30CC" w:rsidR="005F5AB8" w:rsidRPr="000F12DB" w:rsidRDefault="005F5AB8" w:rsidP="005F5AB8">
      <w:pPr>
        <w:widowControl w:val="0"/>
        <w:autoSpaceDE w:val="0"/>
        <w:autoSpaceDN w:val="0"/>
        <w:adjustRightInd w:val="0"/>
        <w:spacing w:line="320" w:lineRule="atLeast"/>
        <w:ind w:right="60"/>
        <w:rPr>
          <w:rFonts w:cs="Arial"/>
          <w:b/>
          <w:bCs/>
          <w:color w:val="000000"/>
          <w:sz w:val="22"/>
          <w:szCs w:val="22"/>
          <w:lang w:val="en-US"/>
        </w:rPr>
      </w:pPr>
      <w:r w:rsidRPr="000F12DB">
        <w:rPr>
          <w:rFonts w:cs="Arial"/>
          <w:b/>
          <w:bCs/>
          <w:color w:val="000000"/>
          <w:sz w:val="22"/>
          <w:szCs w:val="22"/>
        </w:rPr>
        <w:lastRenderedPageBreak/>
        <w:t xml:space="preserve">Mynd </w:t>
      </w:r>
      <w:r w:rsidR="00D85111">
        <w:rPr>
          <w:rFonts w:cs="Arial"/>
          <w:b/>
          <w:bCs/>
          <w:color w:val="000000"/>
          <w:sz w:val="22"/>
          <w:szCs w:val="22"/>
        </w:rPr>
        <w:t>2</w:t>
      </w:r>
      <w:r w:rsidRPr="000F12DB">
        <w:rPr>
          <w:rFonts w:cs="Arial"/>
          <w:b/>
          <w:bCs/>
          <w:color w:val="000000"/>
          <w:sz w:val="22"/>
          <w:szCs w:val="22"/>
        </w:rPr>
        <w:t xml:space="preserve">. </w:t>
      </w:r>
      <w:r w:rsidRPr="000F12DB">
        <w:rPr>
          <w:rFonts w:cs="Arial"/>
          <w:b/>
          <w:bCs/>
          <w:color w:val="000000"/>
          <w:sz w:val="22"/>
          <w:szCs w:val="22"/>
          <w:lang w:val="en-US"/>
        </w:rPr>
        <w:t xml:space="preserve">Hlutfall </w:t>
      </w:r>
      <w:r>
        <w:rPr>
          <w:rFonts w:cs="Arial"/>
          <w:b/>
          <w:bCs/>
          <w:color w:val="000000"/>
          <w:sz w:val="22"/>
          <w:szCs w:val="22"/>
          <w:lang w:val="en-US"/>
        </w:rPr>
        <w:t xml:space="preserve">í hverfum Reykjavíkur (%) </w:t>
      </w:r>
      <w:r w:rsidRPr="000F12DB">
        <w:rPr>
          <w:rFonts w:cs="Arial"/>
          <w:b/>
          <w:bCs/>
          <w:color w:val="000000"/>
          <w:sz w:val="22"/>
          <w:szCs w:val="22"/>
          <w:lang w:val="en-US"/>
        </w:rPr>
        <w:t xml:space="preserve">sem segjast frekar eða mjög ánægðir með þjónustu </w:t>
      </w:r>
      <w:r>
        <w:rPr>
          <w:rFonts w:cs="Arial"/>
          <w:b/>
          <w:bCs/>
          <w:color w:val="000000"/>
          <w:sz w:val="22"/>
          <w:szCs w:val="22"/>
          <w:lang w:val="en-US"/>
        </w:rPr>
        <w:t>borgarinnar</w:t>
      </w:r>
      <w:r w:rsidRPr="000F12DB">
        <w:rPr>
          <w:rFonts w:cs="Arial"/>
          <w:b/>
          <w:bCs/>
          <w:color w:val="000000"/>
          <w:sz w:val="22"/>
          <w:szCs w:val="22"/>
          <w:lang w:val="en-US"/>
        </w:rPr>
        <w:t>.</w:t>
      </w:r>
    </w:p>
    <w:p w14:paraId="51BC2C16" w14:textId="77777777" w:rsidR="005F5AB8" w:rsidRDefault="005F5AB8" w:rsidP="005F5AB8">
      <w:pPr>
        <w:widowControl w:val="0"/>
        <w:autoSpaceDE w:val="0"/>
        <w:autoSpaceDN w:val="0"/>
        <w:adjustRightInd w:val="0"/>
        <w:spacing w:line="320" w:lineRule="atLeast"/>
        <w:ind w:right="60"/>
        <w:rPr>
          <w:rFonts w:cs="Arial"/>
          <w:bCs/>
          <w:color w:val="000000"/>
          <w:sz w:val="21"/>
          <w:szCs w:val="21"/>
        </w:rPr>
      </w:pPr>
    </w:p>
    <w:p w14:paraId="3AF41BC3" w14:textId="77777777" w:rsidR="005F5AB8" w:rsidRDefault="005F5AB8" w:rsidP="005F5AB8">
      <w:pPr>
        <w:rPr>
          <w:color w:val="FF0000"/>
          <w:sz w:val="21"/>
          <w:szCs w:val="21"/>
        </w:rPr>
      </w:pPr>
      <w:r w:rsidRPr="00F34A94">
        <w:rPr>
          <w:noProof/>
          <w:color w:val="FF0000"/>
          <w:sz w:val="21"/>
          <w:szCs w:val="21"/>
        </w:rPr>
        <w:drawing>
          <wp:inline distT="0" distB="0" distL="0" distR="0" wp14:anchorId="273F999D" wp14:editId="629B1197">
            <wp:extent cx="5448925" cy="3372787"/>
            <wp:effectExtent l="0" t="0" r="12700" b="18415"/>
            <wp:docPr id="4" name="Chart 4">
              <a:extLst xmlns:a="http://schemas.openxmlformats.org/drawingml/2006/main">
                <a:ext uri="{FF2B5EF4-FFF2-40B4-BE49-F238E27FC236}">
                  <a16:creationId xmlns:a16="http://schemas.microsoft.com/office/drawing/2014/main" id="{3CA7510D-57C1-4648-9D08-13F9A26FF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D9E487" w14:textId="77777777" w:rsidR="005F5AB8" w:rsidRDefault="005F5AB8" w:rsidP="005F5AB8">
      <w:pPr>
        <w:rPr>
          <w:color w:val="000000" w:themeColor="text1"/>
          <w:sz w:val="22"/>
          <w:szCs w:val="22"/>
        </w:rPr>
      </w:pPr>
    </w:p>
    <w:p w14:paraId="5F20DCF8" w14:textId="77777777" w:rsidR="005F5AB8" w:rsidRDefault="005F5AB8" w:rsidP="005F5AB8">
      <w:pPr>
        <w:rPr>
          <w:color w:val="000000" w:themeColor="text1"/>
          <w:sz w:val="22"/>
          <w:szCs w:val="22"/>
        </w:rPr>
      </w:pPr>
      <w:r w:rsidRPr="00670350">
        <w:rPr>
          <w:color w:val="000000" w:themeColor="text1"/>
          <w:sz w:val="22"/>
          <w:szCs w:val="22"/>
        </w:rPr>
        <w:t xml:space="preserve">Myndin sýnir </w:t>
      </w:r>
      <w:r>
        <w:rPr>
          <w:color w:val="000000" w:themeColor="text1"/>
          <w:sz w:val="22"/>
          <w:szCs w:val="22"/>
        </w:rPr>
        <w:t xml:space="preserve">mun á </w:t>
      </w:r>
      <w:r w:rsidRPr="00670350">
        <w:rPr>
          <w:color w:val="000000" w:themeColor="text1"/>
          <w:sz w:val="22"/>
          <w:szCs w:val="22"/>
        </w:rPr>
        <w:t>ánægj</w:t>
      </w:r>
      <w:r>
        <w:rPr>
          <w:color w:val="000000" w:themeColor="text1"/>
          <w:sz w:val="22"/>
          <w:szCs w:val="22"/>
        </w:rPr>
        <w:t>u</w:t>
      </w:r>
      <w:r w:rsidRPr="00670350">
        <w:rPr>
          <w:color w:val="000000" w:themeColor="text1"/>
          <w:sz w:val="22"/>
          <w:szCs w:val="22"/>
        </w:rPr>
        <w:t xml:space="preserve"> með þjónustu sveitarfélag</w:t>
      </w:r>
      <w:r>
        <w:rPr>
          <w:color w:val="000000" w:themeColor="text1"/>
          <w:sz w:val="22"/>
          <w:szCs w:val="22"/>
        </w:rPr>
        <w:t>a. Minnihluti Reykvíkinga (42,1%)</w:t>
      </w:r>
    </w:p>
    <w:p w14:paraId="0AC9EC57" w14:textId="77777777" w:rsidR="005F5AB8" w:rsidRDefault="005F5AB8" w:rsidP="005F5AB8">
      <w:pPr>
        <w:rPr>
          <w:color w:val="000000" w:themeColor="text1"/>
          <w:sz w:val="22"/>
          <w:szCs w:val="22"/>
        </w:rPr>
      </w:pPr>
      <w:r>
        <w:rPr>
          <w:color w:val="000000" w:themeColor="text1"/>
          <w:sz w:val="22"/>
          <w:szCs w:val="22"/>
        </w:rPr>
        <w:t xml:space="preserve">er ánægður með þjónustu sveitarfélagsins, nálægt helmingur er ánægður á Seltjarnarnesi </w:t>
      </w:r>
    </w:p>
    <w:p w14:paraId="7F7C7BB3" w14:textId="77777777" w:rsidR="005F5AB8" w:rsidRDefault="005F5AB8" w:rsidP="005F5AB8">
      <w:pPr>
        <w:rPr>
          <w:color w:val="000000" w:themeColor="text1"/>
          <w:sz w:val="22"/>
          <w:szCs w:val="22"/>
        </w:rPr>
      </w:pPr>
      <w:r>
        <w:rPr>
          <w:color w:val="000000" w:themeColor="text1"/>
          <w:sz w:val="22"/>
          <w:szCs w:val="22"/>
        </w:rPr>
        <w:t>og í Hafnarfirði, en mikill meirihluti íbúa í Garðabæ, Kópavogi, Mosfellsbæ og á Akureyri er</w:t>
      </w:r>
    </w:p>
    <w:p w14:paraId="2F4561A3" w14:textId="2806B365" w:rsidR="0049233A" w:rsidRDefault="005F5AB8" w:rsidP="005D5FF5">
      <w:pPr>
        <w:rPr>
          <w:color w:val="000000" w:themeColor="text1"/>
          <w:sz w:val="22"/>
          <w:szCs w:val="22"/>
        </w:rPr>
      </w:pPr>
      <w:r>
        <w:rPr>
          <w:color w:val="000000" w:themeColor="text1"/>
          <w:sz w:val="22"/>
          <w:szCs w:val="22"/>
        </w:rPr>
        <w:t>ánægður með þjónustu sveitarfélagsins.</w:t>
      </w:r>
      <w:r w:rsidR="0049233A">
        <w:rPr>
          <w:color w:val="000000" w:themeColor="text1"/>
          <w:sz w:val="22"/>
          <w:szCs w:val="22"/>
        </w:rPr>
        <w:tab/>
      </w:r>
    </w:p>
    <w:p w14:paraId="3E01030E" w14:textId="0D363DDA" w:rsidR="00236FBD" w:rsidRPr="00605E1F" w:rsidRDefault="00236FBD" w:rsidP="005D5FF5">
      <w:pPr>
        <w:tabs>
          <w:tab w:val="left" w:pos="1134"/>
        </w:tabs>
        <w:rPr>
          <w:color w:val="000000" w:themeColor="text1"/>
          <w:sz w:val="22"/>
          <w:szCs w:val="22"/>
        </w:rPr>
      </w:pPr>
      <w:r>
        <w:rPr>
          <w:b/>
          <w:color w:val="000000" w:themeColor="text1"/>
          <w:sz w:val="22"/>
          <w:szCs w:val="22"/>
        </w:rPr>
        <w:lastRenderedPageBreak/>
        <w:t xml:space="preserve">Tafla </w:t>
      </w:r>
      <w:r w:rsidR="00D85111">
        <w:rPr>
          <w:b/>
          <w:color w:val="000000" w:themeColor="text1"/>
          <w:sz w:val="22"/>
          <w:szCs w:val="22"/>
        </w:rPr>
        <w:t>3</w:t>
      </w:r>
      <w:r w:rsidRPr="000F12DB">
        <w:rPr>
          <w:b/>
          <w:color w:val="000000" w:themeColor="text1"/>
          <w:sz w:val="22"/>
          <w:szCs w:val="22"/>
        </w:rPr>
        <w:t>. Mikilvæg</w:t>
      </w:r>
      <w:r w:rsidR="003F45B2">
        <w:rPr>
          <w:b/>
          <w:color w:val="000000" w:themeColor="text1"/>
          <w:sz w:val="22"/>
          <w:szCs w:val="22"/>
        </w:rPr>
        <w:t>ir</w:t>
      </w:r>
      <w:r w:rsidRPr="000F12DB">
        <w:rPr>
          <w:b/>
          <w:color w:val="000000" w:themeColor="text1"/>
          <w:sz w:val="22"/>
          <w:szCs w:val="22"/>
        </w:rPr>
        <w:t xml:space="preserve"> mál</w:t>
      </w:r>
      <w:r w:rsidR="003F45B2">
        <w:rPr>
          <w:b/>
          <w:color w:val="000000" w:themeColor="text1"/>
          <w:sz w:val="22"/>
          <w:szCs w:val="22"/>
        </w:rPr>
        <w:t xml:space="preserve">aflokkar </w:t>
      </w:r>
      <w:r w:rsidRPr="000F12DB">
        <w:rPr>
          <w:b/>
          <w:color w:val="000000" w:themeColor="text1"/>
          <w:sz w:val="22"/>
          <w:szCs w:val="22"/>
        </w:rPr>
        <w:t xml:space="preserve">sveitarstjórnarkosninganna að mati </w:t>
      </w:r>
      <w:r>
        <w:rPr>
          <w:b/>
          <w:color w:val="000000" w:themeColor="text1"/>
          <w:sz w:val="22"/>
          <w:szCs w:val="22"/>
        </w:rPr>
        <w:t>íbúa</w:t>
      </w:r>
      <w:r w:rsidRPr="000F12DB">
        <w:rPr>
          <w:b/>
          <w:color w:val="000000" w:themeColor="text1"/>
          <w:sz w:val="22"/>
          <w:szCs w:val="22"/>
        </w:rPr>
        <w:t xml:space="preserve">, </w:t>
      </w:r>
      <w:r w:rsidR="00EF3DA4">
        <w:rPr>
          <w:b/>
          <w:color w:val="000000" w:themeColor="text1"/>
          <w:sz w:val="22"/>
          <w:szCs w:val="22"/>
        </w:rPr>
        <w:t xml:space="preserve">skipt </w:t>
      </w:r>
      <w:r w:rsidRPr="000F12DB">
        <w:rPr>
          <w:b/>
          <w:color w:val="000000" w:themeColor="text1"/>
          <w:sz w:val="22"/>
          <w:szCs w:val="22"/>
        </w:rPr>
        <w:t xml:space="preserve">eftir </w:t>
      </w:r>
      <w:r w:rsidR="00CB3F16">
        <w:rPr>
          <w:b/>
          <w:color w:val="000000" w:themeColor="text1"/>
          <w:sz w:val="22"/>
          <w:szCs w:val="22"/>
        </w:rPr>
        <w:t>sveitarfélögum.</w:t>
      </w:r>
    </w:p>
    <w:p w14:paraId="0AD49BB5" w14:textId="2940A812" w:rsidR="00CB3F16" w:rsidRDefault="00CB3F16" w:rsidP="00ED59A8">
      <w:pPr>
        <w:ind w:left="851" w:hanging="851"/>
        <w:rPr>
          <w:b/>
          <w:color w:val="000000" w:themeColor="text1"/>
          <w:sz w:val="20"/>
          <w:szCs w:val="20"/>
        </w:rPr>
      </w:pPr>
      <w:r>
        <w:rPr>
          <w:b/>
          <w:color w:val="000000" w:themeColor="text1"/>
          <w:sz w:val="20"/>
          <w:szCs w:val="20"/>
        </w:rPr>
        <w:t xml:space="preserve"> </w:t>
      </w:r>
      <w:r w:rsidR="00ED59A8" w:rsidRPr="005B7F8B">
        <w:rPr>
          <w:b/>
          <w:color w:val="000000" w:themeColor="text1"/>
          <w:sz w:val="20"/>
          <w:szCs w:val="20"/>
        </w:rPr>
        <w:t>(Taflan sýnir þ</w:t>
      </w:r>
      <w:r w:rsidR="003F45B2">
        <w:rPr>
          <w:b/>
          <w:color w:val="000000" w:themeColor="text1"/>
          <w:sz w:val="20"/>
          <w:szCs w:val="20"/>
        </w:rPr>
        <w:t>á</w:t>
      </w:r>
      <w:r w:rsidR="00ED59A8" w:rsidRPr="005B7F8B">
        <w:rPr>
          <w:b/>
          <w:color w:val="000000" w:themeColor="text1"/>
          <w:sz w:val="20"/>
          <w:szCs w:val="20"/>
        </w:rPr>
        <w:t xml:space="preserve"> mál</w:t>
      </w:r>
      <w:r w:rsidR="003F45B2">
        <w:rPr>
          <w:b/>
          <w:color w:val="000000" w:themeColor="text1"/>
          <w:sz w:val="20"/>
          <w:szCs w:val="20"/>
        </w:rPr>
        <w:t>aflokka</w:t>
      </w:r>
      <w:r w:rsidR="00ED59A8" w:rsidRPr="005B7F8B">
        <w:rPr>
          <w:b/>
          <w:color w:val="000000" w:themeColor="text1"/>
          <w:sz w:val="20"/>
          <w:szCs w:val="20"/>
        </w:rPr>
        <w:t xml:space="preserve"> sem tal</w:t>
      </w:r>
      <w:r w:rsidR="003F45B2">
        <w:rPr>
          <w:b/>
          <w:color w:val="000000" w:themeColor="text1"/>
          <w:sz w:val="20"/>
          <w:szCs w:val="20"/>
        </w:rPr>
        <w:t>dir</w:t>
      </w:r>
      <w:r w:rsidR="00ED59A8" w:rsidRPr="005B7F8B">
        <w:rPr>
          <w:b/>
          <w:color w:val="000000" w:themeColor="text1"/>
          <w:sz w:val="20"/>
          <w:szCs w:val="20"/>
        </w:rPr>
        <w:t xml:space="preserve"> voru meðal </w:t>
      </w:r>
      <w:r w:rsidR="003F45B2">
        <w:rPr>
          <w:b/>
          <w:color w:val="000000" w:themeColor="text1"/>
          <w:sz w:val="20"/>
          <w:szCs w:val="20"/>
        </w:rPr>
        <w:t xml:space="preserve">þeirra </w:t>
      </w:r>
      <w:r w:rsidR="00454FAD">
        <w:rPr>
          <w:b/>
          <w:color w:val="000000" w:themeColor="text1"/>
          <w:sz w:val="20"/>
          <w:szCs w:val="20"/>
        </w:rPr>
        <w:t>mikilvægustu</w:t>
      </w:r>
      <w:r w:rsidR="00ED59A8" w:rsidRPr="005B7F8B">
        <w:rPr>
          <w:b/>
          <w:color w:val="000000" w:themeColor="text1"/>
          <w:sz w:val="20"/>
          <w:szCs w:val="20"/>
        </w:rPr>
        <w:t xml:space="preserve">, raðað eftir því hve oft </w:t>
      </w:r>
      <w:r w:rsidR="00EF3DA4">
        <w:rPr>
          <w:b/>
          <w:color w:val="000000" w:themeColor="text1"/>
          <w:sz w:val="20"/>
          <w:szCs w:val="20"/>
        </w:rPr>
        <w:t>þ</w:t>
      </w:r>
      <w:r w:rsidR="003F45B2">
        <w:rPr>
          <w:b/>
          <w:color w:val="000000" w:themeColor="text1"/>
          <w:sz w:val="20"/>
          <w:szCs w:val="20"/>
        </w:rPr>
        <w:t xml:space="preserve">eir </w:t>
      </w:r>
      <w:r w:rsidR="00EF3DA4">
        <w:rPr>
          <w:b/>
          <w:color w:val="000000" w:themeColor="text1"/>
          <w:sz w:val="20"/>
          <w:szCs w:val="20"/>
        </w:rPr>
        <w:t>voru</w:t>
      </w:r>
      <w:r>
        <w:rPr>
          <w:b/>
          <w:color w:val="000000" w:themeColor="text1"/>
          <w:sz w:val="20"/>
          <w:szCs w:val="20"/>
        </w:rPr>
        <w:t xml:space="preserve"> </w:t>
      </w:r>
      <w:r w:rsidR="00ED59A8" w:rsidRPr="005B7F8B">
        <w:rPr>
          <w:b/>
          <w:color w:val="000000" w:themeColor="text1"/>
          <w:sz w:val="20"/>
          <w:szCs w:val="20"/>
        </w:rPr>
        <w:t>nefnd</w:t>
      </w:r>
      <w:r w:rsidR="003F45B2">
        <w:rPr>
          <w:b/>
          <w:color w:val="000000" w:themeColor="text1"/>
          <w:sz w:val="20"/>
          <w:szCs w:val="20"/>
        </w:rPr>
        <w:t>ir</w:t>
      </w:r>
      <w:r w:rsidR="00451D1B">
        <w:rPr>
          <w:b/>
          <w:color w:val="000000" w:themeColor="text1"/>
          <w:sz w:val="20"/>
          <w:szCs w:val="20"/>
        </w:rPr>
        <w:t xml:space="preserve">. </w:t>
      </w:r>
    </w:p>
    <w:p w14:paraId="11EFDAC5" w14:textId="72B3C3F0" w:rsidR="00ED59A8" w:rsidRPr="005B7F8B" w:rsidRDefault="00CB3F16" w:rsidP="00B92CDF">
      <w:pPr>
        <w:ind w:left="851" w:hanging="851"/>
        <w:rPr>
          <w:b/>
          <w:color w:val="000000" w:themeColor="text1"/>
          <w:sz w:val="20"/>
          <w:szCs w:val="20"/>
        </w:rPr>
      </w:pPr>
      <w:r>
        <w:rPr>
          <w:b/>
          <w:color w:val="000000" w:themeColor="text1"/>
          <w:sz w:val="20"/>
          <w:szCs w:val="20"/>
        </w:rPr>
        <w:t xml:space="preserve">  </w:t>
      </w:r>
      <w:r w:rsidR="00451D1B">
        <w:rPr>
          <w:b/>
          <w:color w:val="000000" w:themeColor="text1"/>
          <w:sz w:val="20"/>
          <w:szCs w:val="20"/>
        </w:rPr>
        <w:t xml:space="preserve">Í svigum eru hlutföll [%] þeirra sem </w:t>
      </w:r>
      <w:r w:rsidR="00454FAD">
        <w:rPr>
          <w:b/>
          <w:color w:val="000000" w:themeColor="text1"/>
          <w:sz w:val="20"/>
          <w:szCs w:val="20"/>
        </w:rPr>
        <w:t xml:space="preserve">töldu </w:t>
      </w:r>
      <w:r w:rsidR="00451D1B">
        <w:rPr>
          <w:b/>
          <w:color w:val="000000" w:themeColor="text1"/>
          <w:sz w:val="20"/>
          <w:szCs w:val="20"/>
        </w:rPr>
        <w:t>málaflokkinn</w:t>
      </w:r>
      <w:r w:rsidR="00EF3DA4">
        <w:rPr>
          <w:b/>
          <w:color w:val="000000" w:themeColor="text1"/>
          <w:sz w:val="20"/>
          <w:szCs w:val="20"/>
        </w:rPr>
        <w:t xml:space="preserve"> </w:t>
      </w:r>
      <w:r w:rsidR="00454FAD">
        <w:rPr>
          <w:b/>
          <w:color w:val="000000" w:themeColor="text1"/>
          <w:sz w:val="20"/>
          <w:szCs w:val="20"/>
        </w:rPr>
        <w:t xml:space="preserve">meðal </w:t>
      </w:r>
      <w:r w:rsidR="003F45B2">
        <w:rPr>
          <w:b/>
          <w:color w:val="000000" w:themeColor="text1"/>
          <w:sz w:val="20"/>
          <w:szCs w:val="20"/>
        </w:rPr>
        <w:t xml:space="preserve">hinna </w:t>
      </w:r>
      <w:r w:rsidR="00454FAD">
        <w:rPr>
          <w:b/>
          <w:color w:val="000000" w:themeColor="text1"/>
          <w:sz w:val="20"/>
          <w:szCs w:val="20"/>
        </w:rPr>
        <w:t>mikilvægustu</w:t>
      </w:r>
      <w:r w:rsidR="00ED59A8" w:rsidRPr="005B7F8B">
        <w:rPr>
          <w:b/>
          <w:color w:val="000000" w:themeColor="text1"/>
          <w:sz w:val="20"/>
          <w:szCs w:val="20"/>
        </w:rPr>
        <w:t>).</w:t>
      </w:r>
    </w:p>
    <w:p w14:paraId="5313B4B1" w14:textId="12D4377C" w:rsidR="00236FBD" w:rsidRPr="00235A2D" w:rsidRDefault="00004959" w:rsidP="00236FBD">
      <w:pPr>
        <w:pStyle w:val="TaflaMynd"/>
        <w:tabs>
          <w:tab w:val="left" w:pos="4678"/>
          <w:tab w:val="left" w:pos="4962"/>
          <w:tab w:val="left" w:pos="8364"/>
        </w:tabs>
        <w:spacing w:line="240" w:lineRule="auto"/>
        <w:rPr>
          <w:i w:val="0"/>
          <w:color w:val="auto"/>
          <w:szCs w:val="21"/>
        </w:rPr>
      </w:pPr>
      <w:r>
        <w:rPr>
          <w:noProof/>
          <w:color w:val="000000"/>
          <w:szCs w:val="21"/>
        </w:rPr>
        <mc:AlternateContent>
          <mc:Choice Requires="wps">
            <w:drawing>
              <wp:anchor distT="0" distB="0" distL="114300" distR="114300" simplePos="0" relativeHeight="251661312" behindDoc="0" locked="0" layoutInCell="1" allowOverlap="1" wp14:anchorId="74564B78" wp14:editId="273CF41D">
                <wp:simplePos x="0" y="0"/>
                <wp:positionH relativeFrom="column">
                  <wp:posOffset>7463715</wp:posOffset>
                </wp:positionH>
                <wp:positionV relativeFrom="paragraph">
                  <wp:posOffset>142240</wp:posOffset>
                </wp:positionV>
                <wp:extent cx="440" cy="2397799"/>
                <wp:effectExtent l="0" t="0" r="12700" b="15240"/>
                <wp:wrapNone/>
                <wp:docPr id="3" name="Straight Connector 3"/>
                <wp:cNvGraphicFramePr/>
                <a:graphic xmlns:a="http://schemas.openxmlformats.org/drawingml/2006/main">
                  <a:graphicData uri="http://schemas.microsoft.com/office/word/2010/wordprocessingShape">
                    <wps:wsp>
                      <wps:cNvCnPr/>
                      <wps:spPr>
                        <a:xfrm flipH="1">
                          <a:off x="0" y="0"/>
                          <a:ext cx="440" cy="23977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565CD"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7pt,11.2pt" to="587.75pt,20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" strokecolor="black [3040]"/>
            </w:pict>
          </mc:Fallback>
        </mc:AlternateContent>
      </w:r>
      <w:r w:rsidR="00236FBD">
        <w:rPr>
          <w:i w:val="0"/>
          <w:color w:val="auto"/>
          <w:szCs w:val="21"/>
        </w:rPr>
        <w:tab/>
      </w:r>
    </w:p>
    <w:tbl>
      <w:tblPr>
        <w:tblW w:w="13708" w:type="dxa"/>
        <w:tblInd w:w="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
        <w:gridCol w:w="2059"/>
        <w:gridCol w:w="1842"/>
        <w:gridCol w:w="1985"/>
        <w:gridCol w:w="1984"/>
        <w:gridCol w:w="1843"/>
        <w:gridCol w:w="1985"/>
        <w:gridCol w:w="1984"/>
      </w:tblGrid>
      <w:tr w:rsidR="00B92CDF" w:rsidRPr="003E2565" w14:paraId="6D346FBE" w14:textId="63302C1B" w:rsidTr="00B92CDF">
        <w:trPr>
          <w:cantSplit/>
          <w:tblHeader/>
        </w:trPr>
        <w:tc>
          <w:tcPr>
            <w:tcW w:w="2085" w:type="dxa"/>
            <w:gridSpan w:val="2"/>
            <w:tcBorders>
              <w:top w:val="single" w:sz="4" w:space="0" w:color="000000"/>
              <w:left w:val="single" w:sz="4" w:space="0" w:color="000000"/>
              <w:bottom w:val="single" w:sz="4" w:space="0" w:color="auto"/>
            </w:tcBorders>
            <w:shd w:val="clear" w:color="auto" w:fill="FFFFFF"/>
            <w:vAlign w:val="bottom"/>
          </w:tcPr>
          <w:p w14:paraId="3607C1D1" w14:textId="77777777" w:rsidR="00B92CDF" w:rsidRDefault="00B92CDF" w:rsidP="00B92CDF">
            <w:pPr>
              <w:widowControl w:val="0"/>
              <w:autoSpaceDE w:val="0"/>
              <w:autoSpaceDN w:val="0"/>
              <w:adjustRightInd w:val="0"/>
              <w:spacing w:line="320" w:lineRule="atLeast"/>
              <w:ind w:right="60"/>
              <w:rPr>
                <w:rFonts w:cs="Arial"/>
                <w:color w:val="000000"/>
                <w:sz w:val="21"/>
                <w:szCs w:val="21"/>
              </w:rPr>
            </w:pPr>
            <w:r>
              <w:rPr>
                <w:rFonts w:cs="Arial"/>
                <w:color w:val="000000"/>
                <w:sz w:val="21"/>
                <w:szCs w:val="21"/>
              </w:rPr>
              <w:t xml:space="preserve">   Reykjavík</w:t>
            </w:r>
          </w:p>
          <w:p w14:paraId="62A34EC2" w14:textId="77777777" w:rsidR="00B92CDF" w:rsidRPr="003E2565" w:rsidRDefault="00B92CDF" w:rsidP="00B92CDF">
            <w:pPr>
              <w:widowControl w:val="0"/>
              <w:autoSpaceDE w:val="0"/>
              <w:autoSpaceDN w:val="0"/>
              <w:adjustRightInd w:val="0"/>
              <w:spacing w:line="320" w:lineRule="atLeast"/>
              <w:ind w:right="60"/>
              <w:rPr>
                <w:rFonts w:cs="Arial"/>
                <w:color w:val="000000"/>
                <w:sz w:val="21"/>
                <w:szCs w:val="21"/>
              </w:rPr>
            </w:pPr>
          </w:p>
        </w:tc>
        <w:tc>
          <w:tcPr>
            <w:tcW w:w="1842" w:type="dxa"/>
            <w:tcBorders>
              <w:top w:val="single" w:sz="4" w:space="0" w:color="000000"/>
              <w:bottom w:val="single" w:sz="4" w:space="0" w:color="000000"/>
              <w:right w:val="single" w:sz="4" w:space="0" w:color="auto"/>
            </w:tcBorders>
            <w:shd w:val="clear" w:color="auto" w:fill="FFFFFF"/>
            <w:vAlign w:val="bottom"/>
          </w:tcPr>
          <w:p w14:paraId="68FE7A04" w14:textId="4EA6CB4D" w:rsidR="00B92CDF" w:rsidRDefault="00B92CDF" w:rsidP="00B92CDF">
            <w:pPr>
              <w:widowControl w:val="0"/>
              <w:autoSpaceDE w:val="0"/>
              <w:autoSpaceDN w:val="0"/>
              <w:adjustRightInd w:val="0"/>
              <w:ind w:right="60"/>
              <w:rPr>
                <w:rFonts w:cs="Arial"/>
                <w:color w:val="000000"/>
                <w:sz w:val="21"/>
                <w:szCs w:val="21"/>
              </w:rPr>
            </w:pPr>
            <w:r>
              <w:rPr>
                <w:rFonts w:cs="Arial"/>
                <w:color w:val="000000"/>
                <w:sz w:val="21"/>
                <w:szCs w:val="21"/>
              </w:rPr>
              <w:t xml:space="preserve">   Seltjarnarnes</w:t>
            </w:r>
          </w:p>
          <w:p w14:paraId="059BD7A7" w14:textId="77777777" w:rsidR="00B92CDF" w:rsidRPr="003E2565" w:rsidRDefault="00B92CDF" w:rsidP="00B92CDF">
            <w:pPr>
              <w:widowControl w:val="0"/>
              <w:autoSpaceDE w:val="0"/>
              <w:autoSpaceDN w:val="0"/>
              <w:adjustRightInd w:val="0"/>
              <w:spacing w:line="320" w:lineRule="atLeast"/>
              <w:ind w:right="60"/>
              <w:rPr>
                <w:rFonts w:cs="Arial"/>
                <w:color w:val="000000"/>
                <w:sz w:val="21"/>
                <w:szCs w:val="21"/>
              </w:rPr>
            </w:pPr>
          </w:p>
        </w:tc>
        <w:tc>
          <w:tcPr>
            <w:tcW w:w="1985" w:type="dxa"/>
            <w:tcBorders>
              <w:top w:val="single" w:sz="4" w:space="0" w:color="000000"/>
              <w:bottom w:val="single" w:sz="4" w:space="0" w:color="000000"/>
              <w:right w:val="single" w:sz="4" w:space="0" w:color="auto"/>
            </w:tcBorders>
            <w:shd w:val="clear" w:color="auto" w:fill="FFFFFF"/>
            <w:vAlign w:val="bottom"/>
          </w:tcPr>
          <w:p w14:paraId="46ACE03C" w14:textId="75E9F944" w:rsidR="00B92CDF" w:rsidRDefault="00B92CDF" w:rsidP="00B92CDF">
            <w:pPr>
              <w:widowControl w:val="0"/>
              <w:autoSpaceDE w:val="0"/>
              <w:autoSpaceDN w:val="0"/>
              <w:adjustRightInd w:val="0"/>
              <w:spacing w:line="320" w:lineRule="atLeast"/>
              <w:ind w:right="60"/>
              <w:rPr>
                <w:rFonts w:cs="Arial"/>
                <w:color w:val="000000"/>
                <w:sz w:val="21"/>
                <w:szCs w:val="21"/>
              </w:rPr>
            </w:pPr>
            <w:r>
              <w:rPr>
                <w:rFonts w:cs="Arial"/>
                <w:color w:val="000000"/>
                <w:sz w:val="21"/>
                <w:szCs w:val="21"/>
              </w:rPr>
              <w:t xml:space="preserve">   Kópavogur</w:t>
            </w:r>
          </w:p>
          <w:p w14:paraId="71232AF8" w14:textId="77777777" w:rsidR="00B92CDF" w:rsidRDefault="00B92CDF" w:rsidP="00B92CDF">
            <w:pPr>
              <w:widowControl w:val="0"/>
              <w:autoSpaceDE w:val="0"/>
              <w:autoSpaceDN w:val="0"/>
              <w:adjustRightInd w:val="0"/>
              <w:spacing w:line="320" w:lineRule="atLeast"/>
              <w:ind w:right="60"/>
              <w:rPr>
                <w:rFonts w:cs="Arial"/>
                <w:color w:val="000000"/>
                <w:sz w:val="21"/>
                <w:szCs w:val="21"/>
              </w:rPr>
            </w:pPr>
          </w:p>
        </w:tc>
        <w:tc>
          <w:tcPr>
            <w:tcW w:w="1984" w:type="dxa"/>
            <w:tcBorders>
              <w:top w:val="single" w:sz="4" w:space="0" w:color="000000"/>
              <w:bottom w:val="single" w:sz="4" w:space="0" w:color="000000"/>
              <w:right w:val="single" w:sz="4" w:space="0" w:color="auto"/>
            </w:tcBorders>
            <w:shd w:val="clear" w:color="auto" w:fill="FFFFFF"/>
            <w:vAlign w:val="bottom"/>
          </w:tcPr>
          <w:p w14:paraId="151F9953" w14:textId="24F20852" w:rsidR="00B92CDF" w:rsidRDefault="00B92CDF" w:rsidP="00B92CDF">
            <w:pPr>
              <w:widowControl w:val="0"/>
              <w:autoSpaceDE w:val="0"/>
              <w:autoSpaceDN w:val="0"/>
              <w:adjustRightInd w:val="0"/>
              <w:ind w:right="60"/>
              <w:rPr>
                <w:rFonts w:cs="Arial"/>
                <w:color w:val="000000"/>
                <w:sz w:val="21"/>
                <w:szCs w:val="21"/>
              </w:rPr>
            </w:pPr>
            <w:r>
              <w:rPr>
                <w:rFonts w:cs="Arial"/>
                <w:color w:val="000000"/>
                <w:sz w:val="21"/>
                <w:szCs w:val="21"/>
              </w:rPr>
              <w:t xml:space="preserve">   Garðabær</w:t>
            </w:r>
          </w:p>
          <w:p w14:paraId="4D13872E" w14:textId="77777777" w:rsidR="00B92CDF" w:rsidRDefault="00B92CDF" w:rsidP="00B92CDF">
            <w:pPr>
              <w:widowControl w:val="0"/>
              <w:autoSpaceDE w:val="0"/>
              <w:autoSpaceDN w:val="0"/>
              <w:adjustRightInd w:val="0"/>
              <w:spacing w:line="320" w:lineRule="atLeast"/>
              <w:ind w:right="60"/>
              <w:rPr>
                <w:rFonts w:cs="Arial"/>
                <w:color w:val="000000"/>
                <w:sz w:val="21"/>
                <w:szCs w:val="21"/>
              </w:rPr>
            </w:pPr>
          </w:p>
        </w:tc>
        <w:tc>
          <w:tcPr>
            <w:tcW w:w="1843" w:type="dxa"/>
            <w:tcBorders>
              <w:top w:val="single" w:sz="4" w:space="0" w:color="000000"/>
              <w:bottom w:val="single" w:sz="4" w:space="0" w:color="000000"/>
              <w:right w:val="single" w:sz="4" w:space="0" w:color="auto"/>
            </w:tcBorders>
            <w:shd w:val="clear" w:color="auto" w:fill="FFFFFF"/>
            <w:vAlign w:val="bottom"/>
          </w:tcPr>
          <w:p w14:paraId="69F14B4D" w14:textId="56BF8FA5" w:rsidR="00B92CDF" w:rsidRDefault="00B92CDF" w:rsidP="00B92CDF">
            <w:pPr>
              <w:widowControl w:val="0"/>
              <w:autoSpaceDE w:val="0"/>
              <w:autoSpaceDN w:val="0"/>
              <w:adjustRightInd w:val="0"/>
              <w:spacing w:line="320" w:lineRule="atLeast"/>
              <w:ind w:right="60"/>
              <w:rPr>
                <w:rFonts w:cs="Arial"/>
                <w:color w:val="000000"/>
                <w:sz w:val="21"/>
                <w:szCs w:val="21"/>
              </w:rPr>
            </w:pPr>
            <w:r>
              <w:rPr>
                <w:rFonts w:cs="Arial"/>
                <w:color w:val="000000"/>
                <w:sz w:val="21"/>
                <w:szCs w:val="21"/>
              </w:rPr>
              <w:t xml:space="preserve">   Hafnarfjörður</w:t>
            </w:r>
          </w:p>
          <w:p w14:paraId="24B9EE77" w14:textId="77777777" w:rsidR="00B92CDF" w:rsidRDefault="00B92CDF" w:rsidP="00B92CDF">
            <w:pPr>
              <w:widowControl w:val="0"/>
              <w:autoSpaceDE w:val="0"/>
              <w:autoSpaceDN w:val="0"/>
              <w:adjustRightInd w:val="0"/>
              <w:spacing w:line="320" w:lineRule="atLeast"/>
              <w:ind w:right="60"/>
              <w:rPr>
                <w:rFonts w:cs="Arial"/>
                <w:color w:val="000000"/>
                <w:sz w:val="21"/>
                <w:szCs w:val="21"/>
              </w:rPr>
            </w:pPr>
          </w:p>
        </w:tc>
        <w:tc>
          <w:tcPr>
            <w:tcW w:w="1985" w:type="dxa"/>
            <w:tcBorders>
              <w:top w:val="single" w:sz="4" w:space="0" w:color="000000"/>
              <w:bottom w:val="single" w:sz="4" w:space="0" w:color="000000"/>
              <w:right w:val="single" w:sz="4" w:space="0" w:color="auto"/>
            </w:tcBorders>
            <w:shd w:val="clear" w:color="auto" w:fill="FFFFFF"/>
            <w:vAlign w:val="bottom"/>
          </w:tcPr>
          <w:p w14:paraId="3A7CB659" w14:textId="0F90D4CB" w:rsidR="00B92CDF" w:rsidRDefault="00B92CDF" w:rsidP="00B92CDF">
            <w:pPr>
              <w:widowControl w:val="0"/>
              <w:autoSpaceDE w:val="0"/>
              <w:autoSpaceDN w:val="0"/>
              <w:adjustRightInd w:val="0"/>
              <w:spacing w:line="320" w:lineRule="atLeast"/>
              <w:ind w:right="60"/>
              <w:rPr>
                <w:rFonts w:cs="Arial"/>
                <w:color w:val="000000"/>
                <w:sz w:val="21"/>
                <w:szCs w:val="21"/>
              </w:rPr>
            </w:pPr>
            <w:r>
              <w:rPr>
                <w:rFonts w:cs="Arial"/>
                <w:color w:val="000000"/>
                <w:sz w:val="21"/>
                <w:szCs w:val="21"/>
              </w:rPr>
              <w:t xml:space="preserve">      </w:t>
            </w:r>
            <w:r w:rsidR="00004959">
              <w:rPr>
                <w:rFonts w:cs="Arial"/>
                <w:color w:val="000000"/>
                <w:sz w:val="21"/>
                <w:szCs w:val="21"/>
              </w:rPr>
              <w:t>Mosfellsbær</w:t>
            </w:r>
          </w:p>
          <w:p w14:paraId="53A315D0" w14:textId="77777777" w:rsidR="00B92CDF" w:rsidRDefault="00B92CDF" w:rsidP="00B92CDF">
            <w:pPr>
              <w:widowControl w:val="0"/>
              <w:autoSpaceDE w:val="0"/>
              <w:autoSpaceDN w:val="0"/>
              <w:adjustRightInd w:val="0"/>
              <w:spacing w:line="320" w:lineRule="atLeast"/>
              <w:ind w:right="60"/>
              <w:rPr>
                <w:rFonts w:cs="Arial"/>
                <w:color w:val="000000"/>
                <w:sz w:val="21"/>
                <w:szCs w:val="21"/>
              </w:rPr>
            </w:pPr>
          </w:p>
        </w:tc>
        <w:tc>
          <w:tcPr>
            <w:tcW w:w="1984" w:type="dxa"/>
            <w:tcBorders>
              <w:top w:val="single" w:sz="4" w:space="0" w:color="000000"/>
              <w:bottom w:val="single" w:sz="4" w:space="0" w:color="000000"/>
              <w:right w:val="single" w:sz="4" w:space="0" w:color="auto"/>
            </w:tcBorders>
            <w:shd w:val="clear" w:color="auto" w:fill="FFFFFF"/>
            <w:vAlign w:val="bottom"/>
          </w:tcPr>
          <w:p w14:paraId="6047BEC1" w14:textId="0AFA4E25" w:rsidR="00B92CDF" w:rsidRDefault="00B92CDF" w:rsidP="00B92CDF">
            <w:pPr>
              <w:widowControl w:val="0"/>
              <w:autoSpaceDE w:val="0"/>
              <w:autoSpaceDN w:val="0"/>
              <w:adjustRightInd w:val="0"/>
              <w:ind w:right="60"/>
              <w:rPr>
                <w:rFonts w:cs="Arial"/>
                <w:color w:val="000000"/>
                <w:sz w:val="21"/>
                <w:szCs w:val="21"/>
              </w:rPr>
            </w:pPr>
            <w:r>
              <w:rPr>
                <w:rFonts w:cs="Arial"/>
                <w:color w:val="000000"/>
                <w:sz w:val="21"/>
                <w:szCs w:val="21"/>
              </w:rPr>
              <w:t xml:space="preserve">   </w:t>
            </w:r>
            <w:r w:rsidR="00004959">
              <w:rPr>
                <w:rFonts w:cs="Arial"/>
                <w:color w:val="000000"/>
                <w:sz w:val="21"/>
                <w:szCs w:val="21"/>
              </w:rPr>
              <w:t xml:space="preserve">  </w:t>
            </w:r>
            <w:r>
              <w:rPr>
                <w:rFonts w:cs="Arial"/>
                <w:color w:val="000000"/>
                <w:sz w:val="21"/>
                <w:szCs w:val="21"/>
              </w:rPr>
              <w:t>Akureyri</w:t>
            </w:r>
          </w:p>
          <w:p w14:paraId="4A190610" w14:textId="77777777" w:rsidR="00B92CDF" w:rsidRDefault="00B92CDF" w:rsidP="00B92CDF">
            <w:pPr>
              <w:widowControl w:val="0"/>
              <w:autoSpaceDE w:val="0"/>
              <w:autoSpaceDN w:val="0"/>
              <w:adjustRightInd w:val="0"/>
              <w:spacing w:line="320" w:lineRule="atLeast"/>
              <w:ind w:right="60"/>
              <w:rPr>
                <w:rFonts w:cs="Arial"/>
                <w:color w:val="000000"/>
                <w:sz w:val="21"/>
                <w:szCs w:val="21"/>
              </w:rPr>
            </w:pPr>
          </w:p>
        </w:tc>
      </w:tr>
      <w:tr w:rsidR="00B92CDF" w:rsidRPr="003E2565" w14:paraId="0EF4992B" w14:textId="77777777" w:rsidTr="00B92CDF">
        <w:trPr>
          <w:cantSplit/>
          <w:trHeight w:val="694"/>
          <w:tblHeader/>
        </w:trPr>
        <w:tc>
          <w:tcPr>
            <w:tcW w:w="26" w:type="dxa"/>
            <w:vMerge w:val="restart"/>
            <w:tcBorders>
              <w:top w:val="single" w:sz="4" w:space="0" w:color="auto"/>
              <w:left w:val="single" w:sz="4" w:space="0" w:color="auto"/>
              <w:bottom w:val="single" w:sz="4" w:space="0" w:color="000000"/>
              <w:right w:val="nil"/>
            </w:tcBorders>
            <w:shd w:val="clear" w:color="auto" w:fill="FFFFFF"/>
          </w:tcPr>
          <w:p w14:paraId="0FAFAB69" w14:textId="77777777" w:rsidR="00B92CDF" w:rsidRPr="003E2565" w:rsidRDefault="00B92CDF" w:rsidP="00B92CDF">
            <w:pPr>
              <w:widowControl w:val="0"/>
              <w:autoSpaceDE w:val="0"/>
              <w:autoSpaceDN w:val="0"/>
              <w:adjustRightInd w:val="0"/>
              <w:spacing w:line="320" w:lineRule="atLeast"/>
              <w:ind w:right="60"/>
              <w:rPr>
                <w:rFonts w:cs="Arial"/>
                <w:color w:val="000000"/>
                <w:sz w:val="21"/>
                <w:szCs w:val="21"/>
              </w:rPr>
            </w:pPr>
          </w:p>
        </w:tc>
        <w:tc>
          <w:tcPr>
            <w:tcW w:w="2059" w:type="dxa"/>
            <w:tcBorders>
              <w:top w:val="single" w:sz="4" w:space="0" w:color="auto"/>
              <w:left w:val="nil"/>
              <w:bottom w:val="nil"/>
            </w:tcBorders>
            <w:shd w:val="clear" w:color="auto" w:fill="FFFFFF"/>
          </w:tcPr>
          <w:p w14:paraId="4C8D9DF1" w14:textId="4B74EDB3" w:rsidR="00B92CDF" w:rsidRPr="00B92CDF" w:rsidRDefault="00B92CDF" w:rsidP="00B92CDF">
            <w:pPr>
              <w:widowControl w:val="0"/>
              <w:autoSpaceDE w:val="0"/>
              <w:autoSpaceDN w:val="0"/>
              <w:adjustRightInd w:val="0"/>
              <w:ind w:right="67"/>
              <w:rPr>
                <w:rFonts w:cs="Arial"/>
                <w:color w:val="000000"/>
                <w:sz w:val="16"/>
                <w:szCs w:val="16"/>
              </w:rPr>
            </w:pPr>
            <w:r w:rsidRPr="00B92CDF">
              <w:rPr>
                <w:rFonts w:cs="Arial"/>
                <w:b/>
                <w:color w:val="000000"/>
                <w:sz w:val="16"/>
                <w:szCs w:val="16"/>
              </w:rPr>
              <w:t>1.</w:t>
            </w:r>
            <w:r w:rsidRPr="00B92CDF">
              <w:rPr>
                <w:rFonts w:cs="Arial"/>
                <w:color w:val="000000"/>
                <w:sz w:val="16"/>
                <w:szCs w:val="16"/>
              </w:rPr>
              <w:t xml:space="preserve"> Skipulagsmál (47,8%)</w:t>
            </w:r>
          </w:p>
          <w:p w14:paraId="4B2924B6" w14:textId="77777777" w:rsidR="00B92CDF" w:rsidRPr="00B92CDF" w:rsidRDefault="00B92CDF" w:rsidP="00B92CDF">
            <w:pPr>
              <w:widowControl w:val="0"/>
              <w:autoSpaceDE w:val="0"/>
              <w:autoSpaceDN w:val="0"/>
              <w:adjustRightInd w:val="0"/>
              <w:ind w:right="67"/>
              <w:rPr>
                <w:rFonts w:cs="Arial"/>
                <w:color w:val="000000"/>
                <w:sz w:val="16"/>
                <w:szCs w:val="16"/>
              </w:rPr>
            </w:pPr>
          </w:p>
          <w:p w14:paraId="7119927D" w14:textId="01FE9163" w:rsidR="00B92CDF" w:rsidRPr="00B92CDF" w:rsidRDefault="00B92CDF" w:rsidP="00B92CDF">
            <w:pPr>
              <w:widowControl w:val="0"/>
              <w:autoSpaceDE w:val="0"/>
              <w:autoSpaceDN w:val="0"/>
              <w:adjustRightInd w:val="0"/>
              <w:ind w:right="67"/>
              <w:rPr>
                <w:rFonts w:cs="Arial"/>
                <w:color w:val="000000"/>
                <w:sz w:val="16"/>
                <w:szCs w:val="16"/>
              </w:rPr>
            </w:pPr>
            <w:r w:rsidRPr="00B92CDF">
              <w:rPr>
                <w:rFonts w:cs="Arial"/>
                <w:b/>
                <w:color w:val="000000"/>
                <w:sz w:val="16"/>
                <w:szCs w:val="16"/>
              </w:rPr>
              <w:t>2.</w:t>
            </w:r>
            <w:r w:rsidRPr="00B92CDF">
              <w:rPr>
                <w:rFonts w:cs="Arial"/>
                <w:color w:val="000000"/>
                <w:sz w:val="16"/>
                <w:szCs w:val="16"/>
              </w:rPr>
              <w:t xml:space="preserve"> Alm. samgöngur (43,1%)</w:t>
            </w:r>
          </w:p>
          <w:p w14:paraId="614F9776" w14:textId="2BF5004F" w:rsidR="00B92CDF" w:rsidRPr="00B92CDF" w:rsidRDefault="00B92CDF" w:rsidP="00B92CDF">
            <w:pPr>
              <w:widowControl w:val="0"/>
              <w:autoSpaceDE w:val="0"/>
              <w:autoSpaceDN w:val="0"/>
              <w:adjustRightInd w:val="0"/>
              <w:ind w:right="67"/>
              <w:rPr>
                <w:rFonts w:cs="Arial"/>
                <w:color w:val="000000"/>
                <w:sz w:val="16"/>
                <w:szCs w:val="16"/>
              </w:rPr>
            </w:pPr>
          </w:p>
        </w:tc>
        <w:tc>
          <w:tcPr>
            <w:tcW w:w="1842" w:type="dxa"/>
            <w:tcBorders>
              <w:top w:val="single" w:sz="4" w:space="0" w:color="000000"/>
              <w:bottom w:val="nil"/>
            </w:tcBorders>
            <w:shd w:val="clear" w:color="auto" w:fill="FFFFFF"/>
          </w:tcPr>
          <w:p w14:paraId="4916E8EC" w14:textId="77777777" w:rsidR="00B92CDF" w:rsidRPr="00B92CDF" w:rsidRDefault="00B92CDF" w:rsidP="00B92CDF">
            <w:pPr>
              <w:widowControl w:val="0"/>
              <w:autoSpaceDE w:val="0"/>
              <w:autoSpaceDN w:val="0"/>
              <w:adjustRightInd w:val="0"/>
              <w:ind w:right="60"/>
              <w:rPr>
                <w:rFonts w:cs="Arial"/>
                <w:b/>
                <w:color w:val="000000"/>
                <w:sz w:val="16"/>
                <w:szCs w:val="16"/>
              </w:rPr>
            </w:pPr>
          </w:p>
          <w:p w14:paraId="51ACB9D0" w14:textId="74A50AA9"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1.</w:t>
            </w:r>
            <w:r w:rsidRPr="00B92CDF">
              <w:rPr>
                <w:rFonts w:cs="Arial"/>
                <w:color w:val="000000"/>
                <w:sz w:val="16"/>
                <w:szCs w:val="16"/>
              </w:rPr>
              <w:t xml:space="preserve"> Skipulagsmál (81,3%)</w:t>
            </w:r>
          </w:p>
        </w:tc>
        <w:tc>
          <w:tcPr>
            <w:tcW w:w="1985" w:type="dxa"/>
            <w:tcBorders>
              <w:top w:val="single" w:sz="4" w:space="0" w:color="000000"/>
              <w:bottom w:val="nil"/>
            </w:tcBorders>
            <w:shd w:val="clear" w:color="auto" w:fill="FFFFFF"/>
          </w:tcPr>
          <w:p w14:paraId="7849BC26" w14:textId="77777777"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1.</w:t>
            </w:r>
            <w:r w:rsidRPr="00B92CDF">
              <w:rPr>
                <w:rFonts w:cs="Arial"/>
                <w:color w:val="000000"/>
                <w:sz w:val="16"/>
                <w:szCs w:val="16"/>
              </w:rPr>
              <w:t xml:space="preserve"> Gatna- og </w:t>
            </w:r>
          </w:p>
          <w:p w14:paraId="09BE09A0" w14:textId="7304DC51" w:rsidR="00B92CDF" w:rsidRPr="00B92CDF" w:rsidRDefault="00B92CDF" w:rsidP="00B92CDF">
            <w:pPr>
              <w:widowControl w:val="0"/>
              <w:autoSpaceDE w:val="0"/>
              <w:autoSpaceDN w:val="0"/>
              <w:adjustRightInd w:val="0"/>
              <w:ind w:right="60"/>
              <w:rPr>
                <w:rFonts w:cs="Arial"/>
                <w:b/>
                <w:color w:val="000000"/>
                <w:sz w:val="16"/>
                <w:szCs w:val="16"/>
              </w:rPr>
            </w:pPr>
            <w:r w:rsidRPr="00B92CDF">
              <w:rPr>
                <w:rFonts w:cs="Arial"/>
                <w:color w:val="000000"/>
                <w:sz w:val="16"/>
                <w:szCs w:val="16"/>
              </w:rPr>
              <w:t xml:space="preserve">    vegamál (54,3%)</w:t>
            </w:r>
          </w:p>
        </w:tc>
        <w:tc>
          <w:tcPr>
            <w:tcW w:w="1984" w:type="dxa"/>
            <w:tcBorders>
              <w:top w:val="single" w:sz="4" w:space="0" w:color="000000"/>
              <w:bottom w:val="nil"/>
            </w:tcBorders>
            <w:shd w:val="clear" w:color="auto" w:fill="FFFFFF"/>
          </w:tcPr>
          <w:p w14:paraId="68E2A834" w14:textId="77777777"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1.</w:t>
            </w:r>
            <w:r w:rsidRPr="00B92CDF">
              <w:rPr>
                <w:rFonts w:cs="Arial"/>
                <w:color w:val="000000"/>
                <w:sz w:val="16"/>
                <w:szCs w:val="16"/>
              </w:rPr>
              <w:t xml:space="preserve"> Gatna- og </w:t>
            </w:r>
          </w:p>
          <w:p w14:paraId="2DA4EEF3" w14:textId="59F218DB" w:rsidR="00B92CDF" w:rsidRPr="00B92CDF" w:rsidRDefault="00B92CDF" w:rsidP="00B92CDF">
            <w:pPr>
              <w:widowControl w:val="0"/>
              <w:autoSpaceDE w:val="0"/>
              <w:autoSpaceDN w:val="0"/>
              <w:adjustRightInd w:val="0"/>
              <w:ind w:right="60"/>
              <w:rPr>
                <w:rFonts w:cs="Arial"/>
                <w:b/>
                <w:color w:val="000000"/>
                <w:sz w:val="16"/>
                <w:szCs w:val="16"/>
              </w:rPr>
            </w:pPr>
            <w:r w:rsidRPr="00B92CDF">
              <w:rPr>
                <w:rFonts w:cs="Arial"/>
                <w:color w:val="000000"/>
                <w:sz w:val="16"/>
                <w:szCs w:val="16"/>
              </w:rPr>
              <w:t xml:space="preserve">    vegamál (48,8%)</w:t>
            </w:r>
          </w:p>
        </w:tc>
        <w:tc>
          <w:tcPr>
            <w:tcW w:w="1843" w:type="dxa"/>
            <w:tcBorders>
              <w:top w:val="single" w:sz="4" w:space="0" w:color="000000"/>
              <w:bottom w:val="nil"/>
            </w:tcBorders>
            <w:shd w:val="clear" w:color="auto" w:fill="FFFFFF"/>
          </w:tcPr>
          <w:p w14:paraId="5D6C40D5" w14:textId="3FF9022D"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1.</w:t>
            </w:r>
            <w:r w:rsidRPr="00B92CDF">
              <w:rPr>
                <w:rFonts w:cs="Arial"/>
                <w:color w:val="000000"/>
                <w:sz w:val="16"/>
                <w:szCs w:val="16"/>
              </w:rPr>
              <w:t xml:space="preserve"> Hjúkrunar- og </w:t>
            </w:r>
          </w:p>
          <w:p w14:paraId="405BC3F8" w14:textId="72935D06" w:rsidR="00B92CDF" w:rsidRPr="00B92CDF" w:rsidRDefault="00B92CDF" w:rsidP="00B92CDF">
            <w:pPr>
              <w:widowControl w:val="0"/>
              <w:autoSpaceDE w:val="0"/>
              <w:autoSpaceDN w:val="0"/>
              <w:adjustRightInd w:val="0"/>
              <w:ind w:right="60"/>
              <w:rPr>
                <w:rFonts w:cs="Arial"/>
                <w:b/>
                <w:color w:val="000000"/>
                <w:sz w:val="16"/>
                <w:szCs w:val="16"/>
              </w:rPr>
            </w:pPr>
            <w:r w:rsidRPr="00B92CDF">
              <w:rPr>
                <w:rFonts w:cs="Arial"/>
                <w:color w:val="000000"/>
                <w:sz w:val="16"/>
                <w:szCs w:val="16"/>
              </w:rPr>
              <w:t xml:space="preserve">    dvalarheimili (45,5%)</w:t>
            </w:r>
          </w:p>
        </w:tc>
        <w:tc>
          <w:tcPr>
            <w:tcW w:w="1985" w:type="dxa"/>
            <w:tcBorders>
              <w:top w:val="single" w:sz="4" w:space="0" w:color="000000"/>
              <w:bottom w:val="nil"/>
            </w:tcBorders>
            <w:shd w:val="clear" w:color="auto" w:fill="FFFFFF"/>
          </w:tcPr>
          <w:p w14:paraId="3B6DEC2C" w14:textId="1C7759E7"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1.</w:t>
            </w:r>
            <w:r w:rsidRPr="00B92CDF">
              <w:rPr>
                <w:rFonts w:cs="Arial"/>
                <w:color w:val="000000"/>
                <w:sz w:val="16"/>
                <w:szCs w:val="16"/>
              </w:rPr>
              <w:t xml:space="preserve"> </w:t>
            </w:r>
            <w:r w:rsidR="00004959">
              <w:rPr>
                <w:rFonts w:cs="Arial"/>
                <w:color w:val="000000"/>
                <w:sz w:val="16"/>
                <w:szCs w:val="16"/>
              </w:rPr>
              <w:t>Málefni leik- og</w:t>
            </w:r>
            <w:r w:rsidRPr="00B92CDF">
              <w:rPr>
                <w:rFonts w:cs="Arial"/>
                <w:color w:val="000000"/>
                <w:sz w:val="16"/>
                <w:szCs w:val="16"/>
              </w:rPr>
              <w:t xml:space="preserve"> </w:t>
            </w:r>
          </w:p>
          <w:p w14:paraId="547C4D12" w14:textId="7E7C78F3" w:rsidR="00B92CDF" w:rsidRPr="00B92CDF" w:rsidRDefault="00B92CDF" w:rsidP="00B92CDF">
            <w:pPr>
              <w:widowControl w:val="0"/>
              <w:autoSpaceDE w:val="0"/>
              <w:autoSpaceDN w:val="0"/>
              <w:adjustRightInd w:val="0"/>
              <w:ind w:right="60"/>
              <w:rPr>
                <w:rFonts w:cs="Arial"/>
                <w:b/>
                <w:color w:val="000000"/>
                <w:sz w:val="16"/>
                <w:szCs w:val="16"/>
              </w:rPr>
            </w:pPr>
            <w:r w:rsidRPr="00B92CDF">
              <w:rPr>
                <w:rFonts w:cs="Arial"/>
                <w:color w:val="000000"/>
                <w:sz w:val="16"/>
                <w:szCs w:val="16"/>
              </w:rPr>
              <w:t xml:space="preserve">    </w:t>
            </w:r>
            <w:r w:rsidR="00004959">
              <w:rPr>
                <w:rFonts w:cs="Arial"/>
                <w:color w:val="000000"/>
                <w:sz w:val="16"/>
                <w:szCs w:val="16"/>
              </w:rPr>
              <w:t xml:space="preserve">grunnskóla </w:t>
            </w:r>
            <w:r w:rsidRPr="00B92CDF">
              <w:rPr>
                <w:rFonts w:cs="Arial"/>
                <w:color w:val="000000"/>
                <w:sz w:val="16"/>
                <w:szCs w:val="16"/>
              </w:rPr>
              <w:t>(</w:t>
            </w:r>
            <w:r w:rsidR="00004959">
              <w:rPr>
                <w:rFonts w:cs="Arial"/>
                <w:color w:val="000000"/>
                <w:sz w:val="16"/>
                <w:szCs w:val="16"/>
              </w:rPr>
              <w:t>50</w:t>
            </w:r>
            <w:r w:rsidRPr="00B92CDF">
              <w:rPr>
                <w:rFonts w:cs="Arial"/>
                <w:color w:val="000000"/>
                <w:sz w:val="16"/>
                <w:szCs w:val="16"/>
              </w:rPr>
              <w:t>%)</w:t>
            </w:r>
          </w:p>
        </w:tc>
        <w:tc>
          <w:tcPr>
            <w:tcW w:w="1984" w:type="dxa"/>
            <w:tcBorders>
              <w:top w:val="single" w:sz="4" w:space="0" w:color="000000"/>
              <w:bottom w:val="nil"/>
            </w:tcBorders>
            <w:shd w:val="clear" w:color="auto" w:fill="FFFFFF"/>
          </w:tcPr>
          <w:p w14:paraId="2E2CFD0D" w14:textId="034DC815" w:rsidR="00B92CDF" w:rsidRPr="00B92CDF" w:rsidRDefault="00004959" w:rsidP="00004959">
            <w:pPr>
              <w:widowControl w:val="0"/>
              <w:autoSpaceDE w:val="0"/>
              <w:autoSpaceDN w:val="0"/>
              <w:adjustRightInd w:val="0"/>
              <w:ind w:right="60"/>
              <w:rPr>
                <w:rFonts w:cs="Arial"/>
                <w:color w:val="000000"/>
                <w:sz w:val="16"/>
                <w:szCs w:val="16"/>
              </w:rPr>
            </w:pPr>
            <w:r>
              <w:rPr>
                <w:rFonts w:cs="Arial"/>
                <w:b/>
                <w:color w:val="000000"/>
                <w:sz w:val="16"/>
                <w:szCs w:val="16"/>
              </w:rPr>
              <w:t xml:space="preserve">  </w:t>
            </w:r>
            <w:r w:rsidR="00B92CDF" w:rsidRPr="00B92CDF">
              <w:rPr>
                <w:rFonts w:cs="Arial"/>
                <w:b/>
                <w:color w:val="000000"/>
                <w:sz w:val="16"/>
                <w:szCs w:val="16"/>
              </w:rPr>
              <w:t>1.</w:t>
            </w:r>
            <w:r w:rsidR="00B92CDF" w:rsidRPr="00B92CDF">
              <w:rPr>
                <w:rFonts w:cs="Arial"/>
                <w:color w:val="000000"/>
                <w:sz w:val="16"/>
                <w:szCs w:val="16"/>
              </w:rPr>
              <w:t xml:space="preserve"> </w:t>
            </w:r>
            <w:r>
              <w:rPr>
                <w:rFonts w:cs="Arial"/>
                <w:color w:val="000000"/>
                <w:sz w:val="16"/>
                <w:szCs w:val="16"/>
              </w:rPr>
              <w:t>Atvinnumál</w:t>
            </w:r>
            <w:r w:rsidR="00B92CDF" w:rsidRPr="00B92CDF">
              <w:rPr>
                <w:rFonts w:cs="Arial"/>
                <w:color w:val="000000"/>
                <w:sz w:val="16"/>
                <w:szCs w:val="16"/>
              </w:rPr>
              <w:t xml:space="preserve"> (4</w:t>
            </w:r>
            <w:r>
              <w:rPr>
                <w:rFonts w:cs="Arial"/>
                <w:color w:val="000000"/>
                <w:sz w:val="16"/>
                <w:szCs w:val="16"/>
              </w:rPr>
              <w:t>7,1</w:t>
            </w:r>
            <w:r w:rsidR="00B92CDF" w:rsidRPr="00B92CDF">
              <w:rPr>
                <w:rFonts w:cs="Arial"/>
                <w:color w:val="000000"/>
                <w:sz w:val="16"/>
                <w:szCs w:val="16"/>
              </w:rPr>
              <w:t>%)</w:t>
            </w:r>
          </w:p>
        </w:tc>
      </w:tr>
      <w:tr w:rsidR="00B92CDF" w:rsidRPr="003E2565" w14:paraId="3AF0A880" w14:textId="77777777" w:rsidTr="00B92CDF">
        <w:trPr>
          <w:cantSplit/>
          <w:tblHeader/>
        </w:trPr>
        <w:tc>
          <w:tcPr>
            <w:tcW w:w="26" w:type="dxa"/>
            <w:vMerge/>
            <w:tcBorders>
              <w:top w:val="single" w:sz="4" w:space="0" w:color="auto"/>
              <w:left w:val="single" w:sz="4" w:space="0" w:color="auto"/>
              <w:bottom w:val="single" w:sz="4" w:space="0" w:color="000000"/>
              <w:right w:val="nil"/>
            </w:tcBorders>
            <w:shd w:val="clear" w:color="auto" w:fill="FFFFFF"/>
          </w:tcPr>
          <w:p w14:paraId="58A4B7FF" w14:textId="77777777" w:rsidR="00B92CDF" w:rsidRPr="003E2565" w:rsidRDefault="00B92CDF" w:rsidP="00B92CDF">
            <w:pPr>
              <w:widowControl w:val="0"/>
              <w:autoSpaceDE w:val="0"/>
              <w:autoSpaceDN w:val="0"/>
              <w:adjustRightInd w:val="0"/>
              <w:rPr>
                <w:rFonts w:cs="Arial"/>
                <w:color w:val="000000"/>
                <w:sz w:val="21"/>
                <w:szCs w:val="21"/>
              </w:rPr>
            </w:pPr>
          </w:p>
        </w:tc>
        <w:tc>
          <w:tcPr>
            <w:tcW w:w="2059" w:type="dxa"/>
            <w:tcBorders>
              <w:top w:val="nil"/>
              <w:left w:val="nil"/>
              <w:bottom w:val="nil"/>
            </w:tcBorders>
            <w:shd w:val="clear" w:color="auto" w:fill="FFFFFF"/>
          </w:tcPr>
          <w:p w14:paraId="530A4595" w14:textId="77777777" w:rsidR="00B92CDF" w:rsidRPr="00B92CDF" w:rsidRDefault="00B92CDF" w:rsidP="00B92CDF">
            <w:pPr>
              <w:widowControl w:val="0"/>
              <w:autoSpaceDE w:val="0"/>
              <w:autoSpaceDN w:val="0"/>
              <w:adjustRightInd w:val="0"/>
              <w:ind w:right="67"/>
              <w:rPr>
                <w:rFonts w:cs="Arial"/>
                <w:color w:val="000000"/>
                <w:sz w:val="16"/>
                <w:szCs w:val="16"/>
              </w:rPr>
            </w:pPr>
            <w:r w:rsidRPr="00B92CDF">
              <w:rPr>
                <w:rFonts w:cs="Arial"/>
                <w:b/>
                <w:color w:val="000000"/>
                <w:sz w:val="16"/>
                <w:szCs w:val="16"/>
              </w:rPr>
              <w:t xml:space="preserve">3. </w:t>
            </w:r>
            <w:r w:rsidRPr="00B92CDF">
              <w:rPr>
                <w:rFonts w:cs="Arial"/>
                <w:color w:val="000000"/>
                <w:sz w:val="16"/>
                <w:szCs w:val="16"/>
              </w:rPr>
              <w:t xml:space="preserve">Málefni leik- og </w:t>
            </w:r>
          </w:p>
          <w:p w14:paraId="53D50BF5" w14:textId="5A551A80" w:rsidR="00B92CDF" w:rsidRPr="00B92CDF" w:rsidRDefault="00B92CDF" w:rsidP="00B92CDF">
            <w:pPr>
              <w:widowControl w:val="0"/>
              <w:autoSpaceDE w:val="0"/>
              <w:autoSpaceDN w:val="0"/>
              <w:adjustRightInd w:val="0"/>
              <w:ind w:right="67"/>
              <w:rPr>
                <w:rFonts w:cs="Arial"/>
                <w:color w:val="000000"/>
                <w:sz w:val="16"/>
                <w:szCs w:val="16"/>
              </w:rPr>
            </w:pPr>
            <w:r w:rsidRPr="00B92CDF">
              <w:rPr>
                <w:rFonts w:cs="Arial"/>
                <w:color w:val="000000"/>
                <w:sz w:val="16"/>
                <w:szCs w:val="16"/>
              </w:rPr>
              <w:t xml:space="preserve">    grunnskóla (39,9%)</w:t>
            </w:r>
          </w:p>
          <w:p w14:paraId="54FDDC99" w14:textId="77777777" w:rsidR="00B92CDF" w:rsidRPr="00B92CDF" w:rsidRDefault="00B92CDF" w:rsidP="00B92CDF">
            <w:pPr>
              <w:widowControl w:val="0"/>
              <w:autoSpaceDE w:val="0"/>
              <w:autoSpaceDN w:val="0"/>
              <w:adjustRightInd w:val="0"/>
              <w:ind w:right="67"/>
              <w:rPr>
                <w:rFonts w:cs="Arial"/>
                <w:color w:val="000000"/>
                <w:sz w:val="16"/>
                <w:szCs w:val="16"/>
              </w:rPr>
            </w:pPr>
          </w:p>
          <w:p w14:paraId="4B20CA78" w14:textId="651297C1" w:rsidR="00B92CDF" w:rsidRPr="00B92CDF" w:rsidRDefault="00B92CDF" w:rsidP="00B92CDF">
            <w:pPr>
              <w:widowControl w:val="0"/>
              <w:autoSpaceDE w:val="0"/>
              <w:autoSpaceDN w:val="0"/>
              <w:adjustRightInd w:val="0"/>
              <w:ind w:right="67"/>
              <w:rPr>
                <w:rFonts w:cs="Arial"/>
                <w:color w:val="000000"/>
                <w:sz w:val="16"/>
                <w:szCs w:val="16"/>
              </w:rPr>
            </w:pPr>
            <w:r w:rsidRPr="00B92CDF">
              <w:rPr>
                <w:rFonts w:cs="Arial"/>
                <w:b/>
                <w:color w:val="000000"/>
                <w:sz w:val="16"/>
                <w:szCs w:val="16"/>
              </w:rPr>
              <w:t>4.</w:t>
            </w:r>
            <w:r w:rsidRPr="00B92CDF">
              <w:rPr>
                <w:rFonts w:cs="Arial"/>
                <w:color w:val="000000"/>
                <w:sz w:val="16"/>
                <w:szCs w:val="16"/>
              </w:rPr>
              <w:t xml:space="preserve"> Húsnæðismál (35,6%)</w:t>
            </w:r>
          </w:p>
          <w:p w14:paraId="063BF744" w14:textId="77777777" w:rsidR="00B92CDF" w:rsidRPr="00B92CDF" w:rsidRDefault="00B92CDF" w:rsidP="00B92CDF">
            <w:pPr>
              <w:widowControl w:val="0"/>
              <w:autoSpaceDE w:val="0"/>
              <w:autoSpaceDN w:val="0"/>
              <w:adjustRightInd w:val="0"/>
              <w:ind w:right="67"/>
              <w:rPr>
                <w:rFonts w:cs="Arial"/>
                <w:color w:val="000000"/>
                <w:sz w:val="16"/>
                <w:szCs w:val="16"/>
              </w:rPr>
            </w:pPr>
          </w:p>
          <w:p w14:paraId="7264AFA1" w14:textId="77777777" w:rsidR="00B92CDF" w:rsidRPr="00B92CDF" w:rsidRDefault="00B92CDF" w:rsidP="00B92CDF">
            <w:pPr>
              <w:widowControl w:val="0"/>
              <w:autoSpaceDE w:val="0"/>
              <w:autoSpaceDN w:val="0"/>
              <w:adjustRightInd w:val="0"/>
              <w:ind w:right="67"/>
              <w:rPr>
                <w:rFonts w:cs="Arial"/>
                <w:color w:val="000000"/>
                <w:sz w:val="16"/>
                <w:szCs w:val="16"/>
              </w:rPr>
            </w:pPr>
            <w:r w:rsidRPr="00B92CDF">
              <w:rPr>
                <w:rFonts w:cs="Arial"/>
                <w:b/>
                <w:color w:val="000000"/>
                <w:sz w:val="16"/>
                <w:szCs w:val="16"/>
              </w:rPr>
              <w:t>5.</w:t>
            </w:r>
            <w:r w:rsidRPr="00B92CDF">
              <w:rPr>
                <w:rFonts w:cs="Arial"/>
                <w:color w:val="000000"/>
                <w:sz w:val="16"/>
                <w:szCs w:val="16"/>
              </w:rPr>
              <w:t xml:space="preserve"> Gatna- og</w:t>
            </w:r>
          </w:p>
          <w:p w14:paraId="52828A90" w14:textId="6B418414" w:rsidR="00B92CDF" w:rsidRPr="00B92CDF" w:rsidRDefault="00B92CDF" w:rsidP="00B92CDF">
            <w:pPr>
              <w:widowControl w:val="0"/>
              <w:autoSpaceDE w:val="0"/>
              <w:autoSpaceDN w:val="0"/>
              <w:adjustRightInd w:val="0"/>
              <w:ind w:right="67"/>
              <w:rPr>
                <w:rFonts w:cs="Arial"/>
                <w:color w:val="000000"/>
                <w:sz w:val="16"/>
                <w:szCs w:val="16"/>
              </w:rPr>
            </w:pPr>
            <w:r w:rsidRPr="00B92CDF">
              <w:rPr>
                <w:rFonts w:cs="Arial"/>
                <w:color w:val="000000"/>
                <w:sz w:val="16"/>
                <w:szCs w:val="16"/>
              </w:rPr>
              <w:t xml:space="preserve">  vegamál (32,9%)    </w:t>
            </w:r>
          </w:p>
        </w:tc>
        <w:tc>
          <w:tcPr>
            <w:tcW w:w="1842" w:type="dxa"/>
            <w:tcBorders>
              <w:top w:val="nil"/>
              <w:bottom w:val="nil"/>
            </w:tcBorders>
            <w:shd w:val="clear" w:color="auto" w:fill="FFFFFF"/>
          </w:tcPr>
          <w:p w14:paraId="3A053A64" w14:textId="372BDDE7"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 xml:space="preserve">2. </w:t>
            </w:r>
            <w:r w:rsidRPr="00B92CDF">
              <w:rPr>
                <w:rFonts w:cs="Arial"/>
                <w:color w:val="000000"/>
                <w:sz w:val="16"/>
                <w:szCs w:val="16"/>
              </w:rPr>
              <w:t>Málefni leik- og</w:t>
            </w:r>
          </w:p>
          <w:p w14:paraId="4D8AE2C9" w14:textId="064A4B5D"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color w:val="000000"/>
                <w:sz w:val="16"/>
                <w:szCs w:val="16"/>
              </w:rPr>
              <w:t xml:space="preserve">   grunnskóla (56,3%)</w:t>
            </w:r>
          </w:p>
          <w:p w14:paraId="6B39EACD" w14:textId="77777777" w:rsidR="00B92CDF" w:rsidRPr="00B92CDF" w:rsidRDefault="00B92CDF" w:rsidP="00B92CDF">
            <w:pPr>
              <w:widowControl w:val="0"/>
              <w:autoSpaceDE w:val="0"/>
              <w:autoSpaceDN w:val="0"/>
              <w:adjustRightInd w:val="0"/>
              <w:ind w:right="60"/>
              <w:rPr>
                <w:rFonts w:cs="Arial"/>
                <w:color w:val="000000"/>
                <w:sz w:val="16"/>
                <w:szCs w:val="16"/>
              </w:rPr>
            </w:pPr>
          </w:p>
          <w:p w14:paraId="7A180879" w14:textId="77777777"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3.-4.</w:t>
            </w:r>
            <w:r w:rsidRPr="00B92CDF">
              <w:rPr>
                <w:rFonts w:cs="Arial"/>
                <w:color w:val="000000"/>
                <w:sz w:val="16"/>
                <w:szCs w:val="16"/>
              </w:rPr>
              <w:t xml:space="preserve"> Gatna- og </w:t>
            </w:r>
          </w:p>
          <w:p w14:paraId="725968EA" w14:textId="77777777"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color w:val="000000"/>
                <w:sz w:val="16"/>
                <w:szCs w:val="16"/>
              </w:rPr>
              <w:t xml:space="preserve">    vegamál (37,5)</w:t>
            </w:r>
          </w:p>
          <w:p w14:paraId="7F314830" w14:textId="77777777" w:rsidR="00B92CDF" w:rsidRPr="00B92CDF" w:rsidRDefault="00B92CDF" w:rsidP="00B92CDF">
            <w:pPr>
              <w:widowControl w:val="0"/>
              <w:autoSpaceDE w:val="0"/>
              <w:autoSpaceDN w:val="0"/>
              <w:adjustRightInd w:val="0"/>
              <w:ind w:right="60"/>
              <w:rPr>
                <w:rFonts w:cs="Arial"/>
                <w:color w:val="000000"/>
                <w:sz w:val="16"/>
                <w:szCs w:val="16"/>
              </w:rPr>
            </w:pPr>
          </w:p>
          <w:p w14:paraId="33B8BDC7" w14:textId="51EF66BC"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color w:val="000000"/>
                <w:sz w:val="16"/>
                <w:szCs w:val="16"/>
              </w:rPr>
              <w:t xml:space="preserve">  Atvinnumál (37,5)</w:t>
            </w:r>
          </w:p>
        </w:tc>
        <w:tc>
          <w:tcPr>
            <w:tcW w:w="1985" w:type="dxa"/>
            <w:tcBorders>
              <w:top w:val="nil"/>
              <w:bottom w:val="nil"/>
            </w:tcBorders>
            <w:shd w:val="clear" w:color="auto" w:fill="FFFFFF"/>
          </w:tcPr>
          <w:p w14:paraId="5911D138" w14:textId="318248CF"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 xml:space="preserve">2. </w:t>
            </w:r>
            <w:r w:rsidRPr="00B92CDF">
              <w:rPr>
                <w:rFonts w:cs="Arial"/>
                <w:color w:val="000000"/>
                <w:sz w:val="16"/>
                <w:szCs w:val="16"/>
              </w:rPr>
              <w:t>Skipulagsmál (44,0%)</w:t>
            </w:r>
          </w:p>
          <w:p w14:paraId="1B943826" w14:textId="77777777" w:rsidR="00B92CDF" w:rsidRPr="00B92CDF" w:rsidRDefault="00B92CDF" w:rsidP="00B92CDF">
            <w:pPr>
              <w:widowControl w:val="0"/>
              <w:autoSpaceDE w:val="0"/>
              <w:autoSpaceDN w:val="0"/>
              <w:adjustRightInd w:val="0"/>
              <w:ind w:right="60"/>
              <w:rPr>
                <w:rFonts w:cs="Arial"/>
                <w:color w:val="000000"/>
                <w:sz w:val="16"/>
                <w:szCs w:val="16"/>
              </w:rPr>
            </w:pPr>
          </w:p>
          <w:p w14:paraId="203AC560" w14:textId="3EC01BCB"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 xml:space="preserve">3. </w:t>
            </w:r>
            <w:r w:rsidRPr="00B92CDF">
              <w:rPr>
                <w:rFonts w:cs="Arial"/>
                <w:color w:val="000000"/>
                <w:sz w:val="16"/>
                <w:szCs w:val="16"/>
              </w:rPr>
              <w:t>Málefni leik- og</w:t>
            </w:r>
          </w:p>
          <w:p w14:paraId="53BC35B8" w14:textId="77777777"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color w:val="000000"/>
                <w:sz w:val="16"/>
                <w:szCs w:val="16"/>
              </w:rPr>
              <w:t xml:space="preserve">   grunnskóla (40,6%)</w:t>
            </w:r>
          </w:p>
          <w:p w14:paraId="3928FD31" w14:textId="77777777" w:rsidR="00B92CDF" w:rsidRPr="00B92CDF" w:rsidRDefault="00B92CDF" w:rsidP="00B92CDF">
            <w:pPr>
              <w:widowControl w:val="0"/>
              <w:autoSpaceDE w:val="0"/>
              <w:autoSpaceDN w:val="0"/>
              <w:adjustRightInd w:val="0"/>
              <w:ind w:right="60"/>
              <w:rPr>
                <w:rFonts w:cs="Arial"/>
                <w:color w:val="000000"/>
                <w:sz w:val="16"/>
                <w:szCs w:val="16"/>
              </w:rPr>
            </w:pPr>
          </w:p>
          <w:p w14:paraId="79569527" w14:textId="77777777"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4.</w:t>
            </w:r>
            <w:r w:rsidRPr="00B92CDF">
              <w:rPr>
                <w:rFonts w:cs="Arial"/>
                <w:color w:val="000000"/>
                <w:sz w:val="16"/>
                <w:szCs w:val="16"/>
              </w:rPr>
              <w:t xml:space="preserve"> Íþrótta- og    </w:t>
            </w:r>
          </w:p>
          <w:p w14:paraId="154F007B" w14:textId="59301423"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color w:val="000000"/>
                <w:sz w:val="16"/>
                <w:szCs w:val="16"/>
              </w:rPr>
              <w:t xml:space="preserve">    tómstundamál (31,9%)</w:t>
            </w:r>
          </w:p>
        </w:tc>
        <w:tc>
          <w:tcPr>
            <w:tcW w:w="1984" w:type="dxa"/>
            <w:tcBorders>
              <w:top w:val="nil"/>
              <w:bottom w:val="nil"/>
            </w:tcBorders>
            <w:shd w:val="clear" w:color="auto" w:fill="FFFFFF"/>
          </w:tcPr>
          <w:p w14:paraId="10197D15" w14:textId="25D9DDA6"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 xml:space="preserve">2. </w:t>
            </w:r>
            <w:r w:rsidRPr="00B92CDF">
              <w:rPr>
                <w:rFonts w:cs="Arial"/>
                <w:color w:val="000000"/>
                <w:sz w:val="16"/>
                <w:szCs w:val="16"/>
              </w:rPr>
              <w:t>Málefni leik- og</w:t>
            </w:r>
          </w:p>
          <w:p w14:paraId="777DBBCE" w14:textId="77777777"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color w:val="000000"/>
                <w:sz w:val="16"/>
                <w:szCs w:val="16"/>
              </w:rPr>
              <w:t xml:space="preserve">    grunnskóla (46,3%)</w:t>
            </w:r>
          </w:p>
          <w:p w14:paraId="26666CD0" w14:textId="77777777" w:rsidR="00B92CDF" w:rsidRPr="00B92CDF" w:rsidRDefault="00B92CDF" w:rsidP="00B92CDF">
            <w:pPr>
              <w:widowControl w:val="0"/>
              <w:autoSpaceDE w:val="0"/>
              <w:autoSpaceDN w:val="0"/>
              <w:adjustRightInd w:val="0"/>
              <w:ind w:right="60"/>
              <w:rPr>
                <w:rFonts w:cs="Arial"/>
                <w:color w:val="000000"/>
                <w:sz w:val="16"/>
                <w:szCs w:val="16"/>
              </w:rPr>
            </w:pPr>
          </w:p>
          <w:p w14:paraId="26BA8B9D" w14:textId="77777777"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3.</w:t>
            </w:r>
            <w:r w:rsidRPr="00B92CDF">
              <w:rPr>
                <w:rFonts w:cs="Arial"/>
                <w:color w:val="000000"/>
                <w:sz w:val="16"/>
                <w:szCs w:val="16"/>
              </w:rPr>
              <w:t xml:space="preserve"> Hjúkrunar- og </w:t>
            </w:r>
          </w:p>
          <w:p w14:paraId="41E679E3" w14:textId="77777777"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color w:val="000000"/>
                <w:sz w:val="16"/>
                <w:szCs w:val="16"/>
              </w:rPr>
              <w:t xml:space="preserve">    dvalarheimili (39,0%)</w:t>
            </w:r>
          </w:p>
          <w:p w14:paraId="1D31DF71" w14:textId="77777777" w:rsidR="00B92CDF" w:rsidRPr="00B92CDF" w:rsidRDefault="00B92CDF" w:rsidP="00B92CDF">
            <w:pPr>
              <w:widowControl w:val="0"/>
              <w:autoSpaceDE w:val="0"/>
              <w:autoSpaceDN w:val="0"/>
              <w:adjustRightInd w:val="0"/>
              <w:ind w:right="60"/>
              <w:rPr>
                <w:rFonts w:cs="Arial"/>
                <w:color w:val="000000"/>
                <w:sz w:val="16"/>
                <w:szCs w:val="16"/>
              </w:rPr>
            </w:pPr>
          </w:p>
          <w:p w14:paraId="598174AF" w14:textId="77777777"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4.</w:t>
            </w:r>
            <w:r w:rsidRPr="00B92CDF">
              <w:rPr>
                <w:rFonts w:cs="Arial"/>
                <w:color w:val="000000"/>
                <w:sz w:val="16"/>
                <w:szCs w:val="16"/>
              </w:rPr>
              <w:t xml:space="preserve"> Íþrótta- og </w:t>
            </w:r>
          </w:p>
          <w:p w14:paraId="749DAC99" w14:textId="29CD762A"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color w:val="000000"/>
                <w:sz w:val="16"/>
                <w:szCs w:val="16"/>
              </w:rPr>
              <w:t xml:space="preserve">    tómstundamál (36,6%)</w:t>
            </w:r>
          </w:p>
        </w:tc>
        <w:tc>
          <w:tcPr>
            <w:tcW w:w="1843" w:type="dxa"/>
            <w:tcBorders>
              <w:top w:val="nil"/>
              <w:bottom w:val="nil"/>
            </w:tcBorders>
            <w:shd w:val="clear" w:color="auto" w:fill="FFFFFF"/>
          </w:tcPr>
          <w:p w14:paraId="79915E5D" w14:textId="6E15A450"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 xml:space="preserve">2. </w:t>
            </w:r>
            <w:r w:rsidRPr="00B92CDF">
              <w:rPr>
                <w:rFonts w:cs="Arial"/>
                <w:color w:val="000000"/>
                <w:sz w:val="16"/>
                <w:szCs w:val="16"/>
              </w:rPr>
              <w:t>Skipulagsmál (42,2%)</w:t>
            </w:r>
          </w:p>
          <w:p w14:paraId="58DE14F0" w14:textId="77777777" w:rsidR="00B92CDF" w:rsidRPr="00B92CDF" w:rsidRDefault="00B92CDF" w:rsidP="00B92CDF">
            <w:pPr>
              <w:widowControl w:val="0"/>
              <w:autoSpaceDE w:val="0"/>
              <w:autoSpaceDN w:val="0"/>
              <w:adjustRightInd w:val="0"/>
              <w:ind w:right="60"/>
              <w:rPr>
                <w:rFonts w:cs="Arial"/>
                <w:color w:val="000000"/>
                <w:sz w:val="16"/>
                <w:szCs w:val="16"/>
              </w:rPr>
            </w:pPr>
          </w:p>
          <w:p w14:paraId="28A5E7B9" w14:textId="77777777"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 xml:space="preserve"> 3.-4. </w:t>
            </w:r>
            <w:r w:rsidRPr="00B92CDF">
              <w:rPr>
                <w:rFonts w:cs="Arial"/>
                <w:color w:val="000000"/>
                <w:sz w:val="16"/>
                <w:szCs w:val="16"/>
              </w:rPr>
              <w:t xml:space="preserve">Gatna- og </w:t>
            </w:r>
          </w:p>
          <w:p w14:paraId="415B916A" w14:textId="05456C2B"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color w:val="000000"/>
                <w:sz w:val="16"/>
                <w:szCs w:val="16"/>
              </w:rPr>
              <w:t xml:space="preserve">   vegamál (34,1%)</w:t>
            </w:r>
          </w:p>
          <w:p w14:paraId="7307C476" w14:textId="77777777"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color w:val="000000"/>
                <w:sz w:val="16"/>
                <w:szCs w:val="16"/>
              </w:rPr>
              <w:t xml:space="preserve">   </w:t>
            </w:r>
          </w:p>
          <w:p w14:paraId="42A291B1" w14:textId="0097514C"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color w:val="000000"/>
                <w:sz w:val="16"/>
                <w:szCs w:val="16"/>
              </w:rPr>
              <w:t xml:space="preserve">   Málefni leik- og </w:t>
            </w:r>
          </w:p>
          <w:p w14:paraId="4A20CCEC" w14:textId="74DE34F9"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color w:val="000000"/>
                <w:sz w:val="16"/>
                <w:szCs w:val="16"/>
              </w:rPr>
              <w:t xml:space="preserve">   grunnskóla (34,1%)</w:t>
            </w:r>
          </w:p>
          <w:p w14:paraId="2B60E50D" w14:textId="4F4D7F48" w:rsidR="00B92CDF" w:rsidRPr="00B92CDF" w:rsidRDefault="00B92CDF" w:rsidP="00B92CDF">
            <w:pPr>
              <w:widowControl w:val="0"/>
              <w:autoSpaceDE w:val="0"/>
              <w:autoSpaceDN w:val="0"/>
              <w:adjustRightInd w:val="0"/>
              <w:ind w:right="60"/>
              <w:rPr>
                <w:rFonts w:cs="Arial"/>
                <w:color w:val="000000"/>
                <w:sz w:val="16"/>
                <w:szCs w:val="16"/>
              </w:rPr>
            </w:pPr>
          </w:p>
        </w:tc>
        <w:tc>
          <w:tcPr>
            <w:tcW w:w="1985" w:type="dxa"/>
            <w:tcBorders>
              <w:top w:val="nil"/>
              <w:bottom w:val="nil"/>
            </w:tcBorders>
            <w:shd w:val="clear" w:color="auto" w:fill="FFFFFF"/>
          </w:tcPr>
          <w:p w14:paraId="37EEB070" w14:textId="2B20AE5E"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 xml:space="preserve">2. </w:t>
            </w:r>
            <w:r w:rsidR="00004959">
              <w:rPr>
                <w:rFonts w:cs="Arial"/>
                <w:color w:val="000000"/>
                <w:sz w:val="16"/>
                <w:szCs w:val="16"/>
              </w:rPr>
              <w:t>Gatna-</w:t>
            </w:r>
            <w:r w:rsidRPr="00B92CDF">
              <w:rPr>
                <w:rFonts w:cs="Arial"/>
                <w:color w:val="000000"/>
                <w:sz w:val="16"/>
                <w:szCs w:val="16"/>
              </w:rPr>
              <w:t xml:space="preserve"> og</w:t>
            </w:r>
          </w:p>
          <w:p w14:paraId="5AF38E8E" w14:textId="5BFCA779"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color w:val="000000"/>
                <w:sz w:val="16"/>
                <w:szCs w:val="16"/>
              </w:rPr>
              <w:t xml:space="preserve">    </w:t>
            </w:r>
            <w:r w:rsidR="00004959">
              <w:rPr>
                <w:rFonts w:cs="Arial"/>
                <w:color w:val="000000"/>
                <w:sz w:val="16"/>
                <w:szCs w:val="16"/>
              </w:rPr>
              <w:t>vegamál</w:t>
            </w:r>
            <w:r w:rsidRPr="00B92CDF">
              <w:rPr>
                <w:rFonts w:cs="Arial"/>
                <w:color w:val="000000"/>
                <w:sz w:val="16"/>
                <w:szCs w:val="16"/>
              </w:rPr>
              <w:t xml:space="preserve"> (4</w:t>
            </w:r>
            <w:r w:rsidR="00004959">
              <w:rPr>
                <w:rFonts w:cs="Arial"/>
                <w:color w:val="000000"/>
                <w:sz w:val="16"/>
                <w:szCs w:val="16"/>
              </w:rPr>
              <w:t>2,9</w:t>
            </w:r>
            <w:r w:rsidRPr="00B92CDF">
              <w:rPr>
                <w:rFonts w:cs="Arial"/>
                <w:color w:val="000000"/>
                <w:sz w:val="16"/>
                <w:szCs w:val="16"/>
              </w:rPr>
              <w:t>%)</w:t>
            </w:r>
          </w:p>
          <w:p w14:paraId="4CB0D492" w14:textId="77777777" w:rsidR="00B92CDF" w:rsidRPr="00B92CDF" w:rsidRDefault="00B92CDF" w:rsidP="00B92CDF">
            <w:pPr>
              <w:widowControl w:val="0"/>
              <w:autoSpaceDE w:val="0"/>
              <w:autoSpaceDN w:val="0"/>
              <w:adjustRightInd w:val="0"/>
              <w:ind w:right="60"/>
              <w:rPr>
                <w:rFonts w:cs="Arial"/>
                <w:color w:val="000000"/>
                <w:sz w:val="16"/>
                <w:szCs w:val="16"/>
              </w:rPr>
            </w:pPr>
          </w:p>
          <w:p w14:paraId="1051F1ED" w14:textId="7B082985" w:rsidR="00B92CDF" w:rsidRPr="00B92CDF" w:rsidRDefault="00B92CDF" w:rsidP="00004959">
            <w:pPr>
              <w:widowControl w:val="0"/>
              <w:autoSpaceDE w:val="0"/>
              <w:autoSpaceDN w:val="0"/>
              <w:adjustRightInd w:val="0"/>
              <w:ind w:right="60"/>
              <w:rPr>
                <w:rFonts w:cs="Arial"/>
                <w:color w:val="000000"/>
                <w:sz w:val="16"/>
                <w:szCs w:val="16"/>
              </w:rPr>
            </w:pPr>
            <w:r w:rsidRPr="00B92CDF">
              <w:rPr>
                <w:rFonts w:cs="Arial"/>
                <w:b/>
                <w:color w:val="000000"/>
                <w:sz w:val="16"/>
                <w:szCs w:val="16"/>
              </w:rPr>
              <w:t>3.</w:t>
            </w:r>
            <w:r w:rsidRPr="00B92CDF">
              <w:rPr>
                <w:rFonts w:cs="Arial"/>
                <w:color w:val="000000"/>
                <w:sz w:val="16"/>
                <w:szCs w:val="16"/>
              </w:rPr>
              <w:t xml:space="preserve"> </w:t>
            </w:r>
            <w:r w:rsidR="00004959">
              <w:rPr>
                <w:rFonts w:cs="Arial"/>
                <w:color w:val="000000"/>
                <w:sz w:val="16"/>
                <w:szCs w:val="16"/>
              </w:rPr>
              <w:t>Atvinnumál</w:t>
            </w:r>
            <w:r w:rsidRPr="00B92CDF">
              <w:rPr>
                <w:rFonts w:cs="Arial"/>
                <w:color w:val="000000"/>
                <w:sz w:val="16"/>
                <w:szCs w:val="16"/>
              </w:rPr>
              <w:t xml:space="preserve"> (3</w:t>
            </w:r>
            <w:r w:rsidR="00004959">
              <w:rPr>
                <w:rFonts w:cs="Arial"/>
                <w:color w:val="000000"/>
                <w:sz w:val="16"/>
                <w:szCs w:val="16"/>
              </w:rPr>
              <w:t>1,6</w:t>
            </w:r>
            <w:r w:rsidRPr="00B92CDF">
              <w:rPr>
                <w:rFonts w:cs="Arial"/>
                <w:color w:val="000000"/>
                <w:sz w:val="16"/>
                <w:szCs w:val="16"/>
              </w:rPr>
              <w:t>%)</w:t>
            </w:r>
          </w:p>
          <w:p w14:paraId="32BAD79B" w14:textId="77777777" w:rsidR="00B92CDF" w:rsidRPr="00B92CDF" w:rsidRDefault="00B92CDF" w:rsidP="00B92CDF">
            <w:pPr>
              <w:widowControl w:val="0"/>
              <w:autoSpaceDE w:val="0"/>
              <w:autoSpaceDN w:val="0"/>
              <w:adjustRightInd w:val="0"/>
              <w:ind w:right="60"/>
              <w:rPr>
                <w:rFonts w:cs="Arial"/>
                <w:color w:val="000000"/>
                <w:sz w:val="16"/>
                <w:szCs w:val="16"/>
              </w:rPr>
            </w:pPr>
          </w:p>
          <w:p w14:paraId="44EE2C3A" w14:textId="7210EC61" w:rsidR="00004959" w:rsidRPr="00B92CDF" w:rsidRDefault="00B92CDF" w:rsidP="00004959">
            <w:pPr>
              <w:widowControl w:val="0"/>
              <w:autoSpaceDE w:val="0"/>
              <w:autoSpaceDN w:val="0"/>
              <w:adjustRightInd w:val="0"/>
              <w:ind w:right="60"/>
              <w:rPr>
                <w:rFonts w:cs="Arial"/>
                <w:color w:val="000000"/>
                <w:sz w:val="16"/>
                <w:szCs w:val="16"/>
              </w:rPr>
            </w:pPr>
            <w:r w:rsidRPr="00B92CDF">
              <w:rPr>
                <w:rFonts w:cs="Arial"/>
                <w:b/>
                <w:color w:val="000000"/>
                <w:sz w:val="16"/>
                <w:szCs w:val="16"/>
              </w:rPr>
              <w:t>4</w:t>
            </w:r>
            <w:r w:rsidRPr="00004959">
              <w:rPr>
                <w:rFonts w:cs="Arial"/>
                <w:b/>
                <w:color w:val="000000"/>
                <w:sz w:val="16"/>
                <w:szCs w:val="16"/>
              </w:rPr>
              <w:t>.</w:t>
            </w:r>
            <w:r w:rsidR="00004959" w:rsidRPr="00004959">
              <w:rPr>
                <w:rFonts w:cs="Arial"/>
                <w:b/>
                <w:color w:val="000000"/>
                <w:sz w:val="16"/>
                <w:szCs w:val="16"/>
              </w:rPr>
              <w:t>-5.</w:t>
            </w:r>
            <w:r w:rsidR="00004959">
              <w:rPr>
                <w:rFonts w:cs="Arial"/>
                <w:color w:val="000000"/>
                <w:sz w:val="16"/>
                <w:szCs w:val="16"/>
              </w:rPr>
              <w:t xml:space="preserve"> Skipulagsmál </w:t>
            </w:r>
            <w:r w:rsidR="00004959" w:rsidRPr="00004959">
              <w:rPr>
                <w:rFonts w:cs="Arial"/>
                <w:color w:val="000000"/>
                <w:sz w:val="15"/>
                <w:szCs w:val="15"/>
              </w:rPr>
              <w:t>(30,0%)</w:t>
            </w:r>
          </w:p>
          <w:p w14:paraId="26C4FE28" w14:textId="77777777" w:rsidR="00B92CDF" w:rsidRDefault="00B92CDF" w:rsidP="00B92CDF">
            <w:pPr>
              <w:widowControl w:val="0"/>
              <w:autoSpaceDE w:val="0"/>
              <w:autoSpaceDN w:val="0"/>
              <w:adjustRightInd w:val="0"/>
              <w:ind w:right="60"/>
              <w:rPr>
                <w:rFonts w:cs="Arial"/>
                <w:color w:val="000000"/>
                <w:sz w:val="16"/>
                <w:szCs w:val="16"/>
              </w:rPr>
            </w:pPr>
          </w:p>
          <w:p w14:paraId="4E872E8D" w14:textId="6125BB6E" w:rsidR="00004959" w:rsidRPr="00B92CDF" w:rsidRDefault="00004959" w:rsidP="00B92CDF">
            <w:pPr>
              <w:widowControl w:val="0"/>
              <w:autoSpaceDE w:val="0"/>
              <w:autoSpaceDN w:val="0"/>
              <w:adjustRightInd w:val="0"/>
              <w:ind w:right="60"/>
              <w:rPr>
                <w:rFonts w:cs="Arial"/>
                <w:color w:val="000000"/>
                <w:sz w:val="16"/>
                <w:szCs w:val="16"/>
              </w:rPr>
            </w:pPr>
            <w:r>
              <w:rPr>
                <w:rFonts w:cs="Arial"/>
                <w:color w:val="000000"/>
                <w:sz w:val="16"/>
                <w:szCs w:val="16"/>
              </w:rPr>
              <w:t xml:space="preserve">   Alm. samgöngur</w:t>
            </w:r>
            <w:r w:rsidR="00B9078D">
              <w:rPr>
                <w:rFonts w:cs="Arial"/>
                <w:color w:val="000000"/>
                <w:sz w:val="16"/>
                <w:szCs w:val="16"/>
              </w:rPr>
              <w:t xml:space="preserve"> (30,0%)</w:t>
            </w:r>
          </w:p>
        </w:tc>
        <w:tc>
          <w:tcPr>
            <w:tcW w:w="1984" w:type="dxa"/>
            <w:tcBorders>
              <w:top w:val="nil"/>
              <w:bottom w:val="nil"/>
            </w:tcBorders>
            <w:shd w:val="clear" w:color="auto" w:fill="FFFFFF"/>
          </w:tcPr>
          <w:p w14:paraId="7E4D9762" w14:textId="6D557A9D" w:rsidR="00B92CDF" w:rsidRPr="00B92CDF" w:rsidRDefault="00004959" w:rsidP="00B92CDF">
            <w:pPr>
              <w:widowControl w:val="0"/>
              <w:autoSpaceDE w:val="0"/>
              <w:autoSpaceDN w:val="0"/>
              <w:adjustRightInd w:val="0"/>
              <w:ind w:right="60"/>
              <w:rPr>
                <w:rFonts w:cs="Arial"/>
                <w:color w:val="000000"/>
                <w:sz w:val="16"/>
                <w:szCs w:val="16"/>
              </w:rPr>
            </w:pPr>
            <w:r>
              <w:rPr>
                <w:rFonts w:cs="Arial"/>
                <w:b/>
                <w:color w:val="000000"/>
                <w:sz w:val="16"/>
                <w:szCs w:val="16"/>
              </w:rPr>
              <w:t xml:space="preserve">  </w:t>
            </w:r>
            <w:r w:rsidR="00B92CDF" w:rsidRPr="00B92CDF">
              <w:rPr>
                <w:rFonts w:cs="Arial"/>
                <w:b/>
                <w:color w:val="000000"/>
                <w:sz w:val="16"/>
                <w:szCs w:val="16"/>
              </w:rPr>
              <w:t>2</w:t>
            </w:r>
            <w:r>
              <w:rPr>
                <w:rFonts w:cs="Arial"/>
                <w:b/>
                <w:color w:val="000000"/>
                <w:sz w:val="16"/>
                <w:szCs w:val="16"/>
              </w:rPr>
              <w:t>-3</w:t>
            </w:r>
            <w:r w:rsidR="00B92CDF" w:rsidRPr="00B92CDF">
              <w:rPr>
                <w:rFonts w:cs="Arial"/>
                <w:b/>
                <w:color w:val="000000"/>
                <w:sz w:val="16"/>
                <w:szCs w:val="16"/>
              </w:rPr>
              <w:t xml:space="preserve">. </w:t>
            </w:r>
            <w:r w:rsidR="00B92CDF" w:rsidRPr="00B92CDF">
              <w:rPr>
                <w:rFonts w:cs="Arial"/>
                <w:color w:val="000000"/>
                <w:sz w:val="16"/>
                <w:szCs w:val="16"/>
              </w:rPr>
              <w:t>Málefni leik- og</w:t>
            </w:r>
          </w:p>
          <w:p w14:paraId="01B58770" w14:textId="09D0AD18"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color w:val="000000"/>
                <w:sz w:val="16"/>
                <w:szCs w:val="16"/>
              </w:rPr>
              <w:t xml:space="preserve">    grunnskóla (</w:t>
            </w:r>
            <w:r w:rsidR="00004959">
              <w:rPr>
                <w:rFonts w:cs="Arial"/>
                <w:color w:val="000000"/>
                <w:sz w:val="16"/>
                <w:szCs w:val="16"/>
              </w:rPr>
              <w:t>33</w:t>
            </w:r>
            <w:r w:rsidRPr="00B92CDF">
              <w:rPr>
                <w:rFonts w:cs="Arial"/>
                <w:color w:val="000000"/>
                <w:sz w:val="16"/>
                <w:szCs w:val="16"/>
              </w:rPr>
              <w:t>,3%)</w:t>
            </w:r>
          </w:p>
          <w:p w14:paraId="2C19787B" w14:textId="65AB65AF" w:rsidR="00B92CDF" w:rsidRPr="00B92CDF" w:rsidRDefault="00004959" w:rsidP="00B92CDF">
            <w:pPr>
              <w:widowControl w:val="0"/>
              <w:autoSpaceDE w:val="0"/>
              <w:autoSpaceDN w:val="0"/>
              <w:adjustRightInd w:val="0"/>
              <w:ind w:right="60"/>
              <w:rPr>
                <w:rFonts w:cs="Arial"/>
                <w:color w:val="000000"/>
                <w:sz w:val="16"/>
                <w:szCs w:val="16"/>
              </w:rPr>
            </w:pPr>
            <w:r>
              <w:rPr>
                <w:rFonts w:cs="Arial"/>
                <w:color w:val="000000"/>
                <w:sz w:val="16"/>
                <w:szCs w:val="16"/>
              </w:rPr>
              <w:t xml:space="preserve">     </w:t>
            </w:r>
          </w:p>
          <w:p w14:paraId="682FC147" w14:textId="663C947A" w:rsidR="00B92CDF" w:rsidRPr="00B92CDF" w:rsidRDefault="00004959" w:rsidP="00B92CDF">
            <w:pPr>
              <w:widowControl w:val="0"/>
              <w:autoSpaceDE w:val="0"/>
              <w:autoSpaceDN w:val="0"/>
              <w:adjustRightInd w:val="0"/>
              <w:ind w:right="60"/>
              <w:rPr>
                <w:rFonts w:cs="Arial"/>
                <w:color w:val="000000"/>
                <w:sz w:val="16"/>
                <w:szCs w:val="16"/>
              </w:rPr>
            </w:pPr>
            <w:r>
              <w:rPr>
                <w:rFonts w:cs="Arial"/>
                <w:b/>
                <w:color w:val="000000"/>
                <w:sz w:val="16"/>
                <w:szCs w:val="16"/>
              </w:rPr>
              <w:t xml:space="preserve">   </w:t>
            </w:r>
            <w:r>
              <w:rPr>
                <w:rFonts w:cs="Arial"/>
                <w:color w:val="000000"/>
                <w:sz w:val="16"/>
                <w:szCs w:val="16"/>
              </w:rPr>
              <w:t>Félagsleg</w:t>
            </w:r>
            <w:r w:rsidR="00B92CDF" w:rsidRPr="00B92CDF">
              <w:rPr>
                <w:rFonts w:cs="Arial"/>
                <w:color w:val="000000"/>
                <w:sz w:val="16"/>
                <w:szCs w:val="16"/>
              </w:rPr>
              <w:t xml:space="preserve"> </w:t>
            </w:r>
          </w:p>
          <w:p w14:paraId="0B16B349" w14:textId="35179F07"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color w:val="000000"/>
                <w:sz w:val="16"/>
                <w:szCs w:val="16"/>
              </w:rPr>
              <w:t xml:space="preserve">   </w:t>
            </w:r>
            <w:r w:rsidR="00004959">
              <w:rPr>
                <w:rFonts w:cs="Arial"/>
                <w:color w:val="000000"/>
                <w:sz w:val="16"/>
                <w:szCs w:val="16"/>
              </w:rPr>
              <w:t>heimaþjónusta</w:t>
            </w:r>
            <w:r w:rsidRPr="00B92CDF">
              <w:rPr>
                <w:rFonts w:cs="Arial"/>
                <w:color w:val="000000"/>
                <w:sz w:val="16"/>
                <w:szCs w:val="16"/>
              </w:rPr>
              <w:t xml:space="preserve"> (3</w:t>
            </w:r>
            <w:r w:rsidR="00004959">
              <w:rPr>
                <w:rFonts w:cs="Arial"/>
                <w:color w:val="000000"/>
                <w:sz w:val="16"/>
                <w:szCs w:val="16"/>
              </w:rPr>
              <w:t>3,3</w:t>
            </w:r>
            <w:r w:rsidRPr="00B92CDF">
              <w:rPr>
                <w:rFonts w:cs="Arial"/>
                <w:color w:val="000000"/>
                <w:sz w:val="16"/>
                <w:szCs w:val="16"/>
              </w:rPr>
              <w:t>%)</w:t>
            </w:r>
          </w:p>
          <w:p w14:paraId="00E8BFFB" w14:textId="77777777" w:rsidR="00B92CDF" w:rsidRPr="00B92CDF" w:rsidRDefault="00B92CDF" w:rsidP="00B92CDF">
            <w:pPr>
              <w:widowControl w:val="0"/>
              <w:autoSpaceDE w:val="0"/>
              <w:autoSpaceDN w:val="0"/>
              <w:adjustRightInd w:val="0"/>
              <w:ind w:right="60"/>
              <w:rPr>
                <w:rFonts w:cs="Arial"/>
                <w:color w:val="000000"/>
                <w:sz w:val="16"/>
                <w:szCs w:val="16"/>
              </w:rPr>
            </w:pPr>
          </w:p>
          <w:p w14:paraId="4FD8603B" w14:textId="5A018899" w:rsidR="00B92CDF" w:rsidRPr="00B92CDF" w:rsidRDefault="00004959" w:rsidP="00004959">
            <w:pPr>
              <w:widowControl w:val="0"/>
              <w:autoSpaceDE w:val="0"/>
              <w:autoSpaceDN w:val="0"/>
              <w:adjustRightInd w:val="0"/>
              <w:ind w:right="60"/>
              <w:rPr>
                <w:rFonts w:cs="Arial"/>
                <w:color w:val="000000"/>
                <w:sz w:val="16"/>
                <w:szCs w:val="16"/>
              </w:rPr>
            </w:pPr>
            <w:r>
              <w:rPr>
                <w:rFonts w:cs="Arial"/>
                <w:b/>
                <w:color w:val="000000"/>
                <w:sz w:val="16"/>
                <w:szCs w:val="16"/>
              </w:rPr>
              <w:t xml:space="preserve">  </w:t>
            </w:r>
            <w:r w:rsidR="00B92CDF" w:rsidRPr="00B92CDF">
              <w:rPr>
                <w:rFonts w:cs="Arial"/>
                <w:b/>
                <w:color w:val="000000"/>
                <w:sz w:val="16"/>
                <w:szCs w:val="16"/>
              </w:rPr>
              <w:t>4</w:t>
            </w:r>
            <w:r>
              <w:rPr>
                <w:rFonts w:cs="Arial"/>
                <w:b/>
                <w:color w:val="000000"/>
                <w:sz w:val="16"/>
                <w:szCs w:val="16"/>
              </w:rPr>
              <w:t xml:space="preserve"> </w:t>
            </w:r>
            <w:r w:rsidR="00B92CDF" w:rsidRPr="00B92CDF">
              <w:rPr>
                <w:rFonts w:cs="Arial"/>
                <w:b/>
                <w:color w:val="000000"/>
                <w:sz w:val="16"/>
                <w:szCs w:val="16"/>
              </w:rPr>
              <w:t>.</w:t>
            </w:r>
            <w:r w:rsidR="00B92CDF" w:rsidRPr="00B92CDF">
              <w:rPr>
                <w:rFonts w:cs="Arial"/>
                <w:color w:val="000000"/>
                <w:sz w:val="16"/>
                <w:szCs w:val="16"/>
              </w:rPr>
              <w:t xml:space="preserve"> </w:t>
            </w:r>
            <w:r>
              <w:rPr>
                <w:rFonts w:cs="Arial"/>
                <w:color w:val="000000"/>
                <w:sz w:val="16"/>
                <w:szCs w:val="16"/>
              </w:rPr>
              <w:t>Gatnamál</w:t>
            </w:r>
            <w:r w:rsidR="00B92CDF" w:rsidRPr="00B92CDF">
              <w:rPr>
                <w:rFonts w:cs="Arial"/>
                <w:color w:val="000000"/>
                <w:sz w:val="16"/>
                <w:szCs w:val="16"/>
              </w:rPr>
              <w:t xml:space="preserve"> (3</w:t>
            </w:r>
            <w:r>
              <w:rPr>
                <w:rFonts w:cs="Arial"/>
                <w:color w:val="000000"/>
                <w:sz w:val="16"/>
                <w:szCs w:val="16"/>
              </w:rPr>
              <w:t>2,7</w:t>
            </w:r>
            <w:r w:rsidR="00B92CDF" w:rsidRPr="00B92CDF">
              <w:rPr>
                <w:rFonts w:cs="Arial"/>
                <w:color w:val="000000"/>
                <w:sz w:val="16"/>
                <w:szCs w:val="16"/>
              </w:rPr>
              <w:t>%)</w:t>
            </w:r>
          </w:p>
        </w:tc>
      </w:tr>
      <w:tr w:rsidR="00B92CDF" w:rsidRPr="003E2565" w14:paraId="3AEA761A" w14:textId="77777777" w:rsidTr="00B92CDF">
        <w:trPr>
          <w:cantSplit/>
          <w:tblHeader/>
        </w:trPr>
        <w:tc>
          <w:tcPr>
            <w:tcW w:w="26" w:type="dxa"/>
            <w:vMerge/>
            <w:tcBorders>
              <w:top w:val="single" w:sz="4" w:space="0" w:color="auto"/>
              <w:left w:val="single" w:sz="4" w:space="0" w:color="auto"/>
              <w:bottom w:val="single" w:sz="4" w:space="0" w:color="000000"/>
              <w:right w:val="nil"/>
            </w:tcBorders>
            <w:shd w:val="clear" w:color="auto" w:fill="FFFFFF"/>
          </w:tcPr>
          <w:p w14:paraId="3D7D1403" w14:textId="77777777" w:rsidR="00B92CDF" w:rsidRPr="003E2565" w:rsidRDefault="00B92CDF" w:rsidP="00B92CDF">
            <w:pPr>
              <w:widowControl w:val="0"/>
              <w:autoSpaceDE w:val="0"/>
              <w:autoSpaceDN w:val="0"/>
              <w:adjustRightInd w:val="0"/>
              <w:rPr>
                <w:rFonts w:cs="Arial"/>
                <w:color w:val="000000"/>
                <w:sz w:val="21"/>
                <w:szCs w:val="21"/>
              </w:rPr>
            </w:pPr>
          </w:p>
        </w:tc>
        <w:tc>
          <w:tcPr>
            <w:tcW w:w="2059" w:type="dxa"/>
            <w:tcBorders>
              <w:top w:val="nil"/>
              <w:left w:val="nil"/>
              <w:bottom w:val="nil"/>
            </w:tcBorders>
            <w:shd w:val="clear" w:color="auto" w:fill="FFFFFF"/>
          </w:tcPr>
          <w:p w14:paraId="482AF6CF" w14:textId="1E3778AA" w:rsidR="00B92CDF" w:rsidRPr="00AE0E94" w:rsidRDefault="00B92CDF" w:rsidP="00B92CDF">
            <w:pPr>
              <w:widowControl w:val="0"/>
              <w:autoSpaceDE w:val="0"/>
              <w:autoSpaceDN w:val="0"/>
              <w:adjustRightInd w:val="0"/>
              <w:ind w:right="67"/>
              <w:rPr>
                <w:rFonts w:cs="Arial"/>
                <w:color w:val="000000"/>
                <w:sz w:val="18"/>
                <w:szCs w:val="18"/>
              </w:rPr>
            </w:pPr>
          </w:p>
        </w:tc>
        <w:tc>
          <w:tcPr>
            <w:tcW w:w="1842" w:type="dxa"/>
            <w:tcBorders>
              <w:top w:val="nil"/>
              <w:bottom w:val="nil"/>
            </w:tcBorders>
            <w:shd w:val="clear" w:color="auto" w:fill="FFFFFF"/>
          </w:tcPr>
          <w:p w14:paraId="77E9AC99" w14:textId="6607ACC1"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 xml:space="preserve">5. </w:t>
            </w:r>
            <w:r w:rsidRPr="00B92CDF">
              <w:rPr>
                <w:rFonts w:cs="Arial"/>
                <w:color w:val="000000"/>
                <w:sz w:val="16"/>
                <w:szCs w:val="16"/>
              </w:rPr>
              <w:t>Húsnæðismál (31,3%)</w:t>
            </w:r>
          </w:p>
          <w:p w14:paraId="76B105B7" w14:textId="0F466893" w:rsidR="00B92CDF" w:rsidRPr="00B92CDF" w:rsidRDefault="00B92CDF" w:rsidP="00B92CDF">
            <w:pPr>
              <w:widowControl w:val="0"/>
              <w:autoSpaceDE w:val="0"/>
              <w:autoSpaceDN w:val="0"/>
              <w:adjustRightInd w:val="0"/>
              <w:ind w:right="60"/>
              <w:rPr>
                <w:rFonts w:cs="Arial"/>
                <w:color w:val="000000"/>
                <w:sz w:val="16"/>
                <w:szCs w:val="16"/>
              </w:rPr>
            </w:pPr>
          </w:p>
        </w:tc>
        <w:tc>
          <w:tcPr>
            <w:tcW w:w="1985" w:type="dxa"/>
            <w:tcBorders>
              <w:top w:val="nil"/>
              <w:bottom w:val="nil"/>
            </w:tcBorders>
            <w:shd w:val="clear" w:color="auto" w:fill="FFFFFF"/>
          </w:tcPr>
          <w:p w14:paraId="6B4BAA54" w14:textId="406F5646"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5.</w:t>
            </w:r>
            <w:r w:rsidRPr="00B92CDF">
              <w:rPr>
                <w:rFonts w:cs="Arial"/>
                <w:color w:val="000000"/>
                <w:sz w:val="16"/>
                <w:szCs w:val="16"/>
              </w:rPr>
              <w:t xml:space="preserve"> Húsnæðismál (29,0%)</w:t>
            </w:r>
          </w:p>
          <w:p w14:paraId="23D6E0A9" w14:textId="5FA60FBE" w:rsidR="00B92CDF" w:rsidRPr="00B92CDF" w:rsidRDefault="00B92CDF" w:rsidP="00B92CDF">
            <w:pPr>
              <w:widowControl w:val="0"/>
              <w:autoSpaceDE w:val="0"/>
              <w:autoSpaceDN w:val="0"/>
              <w:adjustRightInd w:val="0"/>
              <w:ind w:right="60"/>
              <w:rPr>
                <w:rFonts w:cs="Arial"/>
                <w:b/>
                <w:color w:val="000000"/>
                <w:sz w:val="16"/>
                <w:szCs w:val="16"/>
              </w:rPr>
            </w:pPr>
          </w:p>
        </w:tc>
        <w:tc>
          <w:tcPr>
            <w:tcW w:w="1984" w:type="dxa"/>
            <w:tcBorders>
              <w:top w:val="nil"/>
              <w:bottom w:val="nil"/>
            </w:tcBorders>
            <w:shd w:val="clear" w:color="auto" w:fill="FFFFFF"/>
          </w:tcPr>
          <w:p w14:paraId="42634AAF" w14:textId="77777777" w:rsidR="00B92CDF" w:rsidRPr="00B92CDF" w:rsidRDefault="00B92CDF" w:rsidP="00B92CDF">
            <w:pPr>
              <w:widowControl w:val="0"/>
              <w:autoSpaceDE w:val="0"/>
              <w:autoSpaceDN w:val="0"/>
              <w:adjustRightInd w:val="0"/>
              <w:ind w:right="60"/>
              <w:rPr>
                <w:rFonts w:cs="Arial"/>
                <w:color w:val="000000"/>
                <w:sz w:val="16"/>
                <w:szCs w:val="16"/>
              </w:rPr>
            </w:pPr>
          </w:p>
          <w:p w14:paraId="179B7C4A" w14:textId="6D4D1BA9" w:rsidR="00B92CDF" w:rsidRPr="00B92CDF" w:rsidRDefault="00B92CDF" w:rsidP="00B92CDF">
            <w:pPr>
              <w:widowControl w:val="0"/>
              <w:autoSpaceDE w:val="0"/>
              <w:autoSpaceDN w:val="0"/>
              <w:adjustRightInd w:val="0"/>
              <w:ind w:right="60"/>
              <w:rPr>
                <w:rFonts w:cs="Arial"/>
                <w:b/>
                <w:color w:val="000000"/>
                <w:sz w:val="16"/>
                <w:szCs w:val="16"/>
              </w:rPr>
            </w:pPr>
            <w:r w:rsidRPr="00B92CDF">
              <w:rPr>
                <w:rFonts w:cs="Arial"/>
                <w:b/>
                <w:color w:val="000000"/>
                <w:sz w:val="16"/>
                <w:szCs w:val="16"/>
              </w:rPr>
              <w:t>5.</w:t>
            </w:r>
            <w:r w:rsidRPr="00B92CDF">
              <w:rPr>
                <w:rFonts w:cs="Arial"/>
                <w:color w:val="000000"/>
                <w:sz w:val="16"/>
                <w:szCs w:val="16"/>
              </w:rPr>
              <w:t xml:space="preserve"> Skipulagsmál (31,7%)</w:t>
            </w:r>
          </w:p>
        </w:tc>
        <w:tc>
          <w:tcPr>
            <w:tcW w:w="1843" w:type="dxa"/>
            <w:tcBorders>
              <w:top w:val="nil"/>
              <w:bottom w:val="nil"/>
            </w:tcBorders>
            <w:shd w:val="clear" w:color="auto" w:fill="FFFFFF"/>
          </w:tcPr>
          <w:p w14:paraId="251D964A" w14:textId="3D1E9AAB" w:rsidR="00B92CDF" w:rsidRPr="00B92CDF" w:rsidRDefault="00B92CDF" w:rsidP="00B92CDF">
            <w:pPr>
              <w:widowControl w:val="0"/>
              <w:autoSpaceDE w:val="0"/>
              <w:autoSpaceDN w:val="0"/>
              <w:adjustRightInd w:val="0"/>
              <w:ind w:right="60"/>
              <w:rPr>
                <w:rFonts w:cs="Arial"/>
                <w:color w:val="000000"/>
                <w:sz w:val="16"/>
                <w:szCs w:val="16"/>
              </w:rPr>
            </w:pPr>
            <w:r w:rsidRPr="00B92CDF">
              <w:rPr>
                <w:rFonts w:cs="Arial"/>
                <w:b/>
                <w:color w:val="000000"/>
                <w:sz w:val="16"/>
                <w:szCs w:val="16"/>
              </w:rPr>
              <w:t>5.</w:t>
            </w:r>
            <w:r w:rsidRPr="00B92CDF">
              <w:rPr>
                <w:rFonts w:cs="Arial"/>
                <w:color w:val="000000"/>
                <w:sz w:val="16"/>
                <w:szCs w:val="16"/>
              </w:rPr>
              <w:t xml:space="preserve"> Húsnæðismál (31,8%)</w:t>
            </w:r>
          </w:p>
          <w:p w14:paraId="7B1B4AE7" w14:textId="77777777" w:rsidR="00B92CDF" w:rsidRPr="00B92CDF" w:rsidRDefault="00B92CDF" w:rsidP="00B92CDF">
            <w:pPr>
              <w:widowControl w:val="0"/>
              <w:autoSpaceDE w:val="0"/>
              <w:autoSpaceDN w:val="0"/>
              <w:adjustRightInd w:val="0"/>
              <w:ind w:right="60"/>
              <w:rPr>
                <w:rFonts w:cs="Arial"/>
                <w:color w:val="000000"/>
                <w:sz w:val="16"/>
                <w:szCs w:val="16"/>
              </w:rPr>
            </w:pPr>
          </w:p>
          <w:p w14:paraId="136E2051" w14:textId="00B3E035" w:rsidR="00B92CDF" w:rsidRPr="00B92CDF" w:rsidRDefault="00B92CDF" w:rsidP="00B92CDF">
            <w:pPr>
              <w:widowControl w:val="0"/>
              <w:autoSpaceDE w:val="0"/>
              <w:autoSpaceDN w:val="0"/>
              <w:adjustRightInd w:val="0"/>
              <w:ind w:right="60"/>
              <w:rPr>
                <w:rFonts w:cs="Arial"/>
                <w:b/>
                <w:color w:val="000000"/>
                <w:sz w:val="16"/>
                <w:szCs w:val="16"/>
              </w:rPr>
            </w:pPr>
          </w:p>
        </w:tc>
        <w:tc>
          <w:tcPr>
            <w:tcW w:w="1985" w:type="dxa"/>
            <w:tcBorders>
              <w:top w:val="nil"/>
              <w:bottom w:val="nil"/>
            </w:tcBorders>
            <w:shd w:val="clear" w:color="auto" w:fill="FFFFFF"/>
          </w:tcPr>
          <w:p w14:paraId="6C467DF9" w14:textId="77777777" w:rsidR="00B92CDF" w:rsidRPr="00B92CDF" w:rsidRDefault="00B92CDF" w:rsidP="00B92CDF">
            <w:pPr>
              <w:widowControl w:val="0"/>
              <w:autoSpaceDE w:val="0"/>
              <w:autoSpaceDN w:val="0"/>
              <w:adjustRightInd w:val="0"/>
              <w:ind w:right="60"/>
              <w:rPr>
                <w:rFonts w:cs="Arial"/>
                <w:color w:val="000000"/>
                <w:sz w:val="16"/>
                <w:szCs w:val="16"/>
              </w:rPr>
            </w:pPr>
          </w:p>
          <w:p w14:paraId="4C3ABC86" w14:textId="087D0226" w:rsidR="00B92CDF" w:rsidRDefault="00B92CDF" w:rsidP="00B92CDF">
            <w:pPr>
              <w:widowControl w:val="0"/>
              <w:autoSpaceDE w:val="0"/>
              <w:autoSpaceDN w:val="0"/>
              <w:adjustRightInd w:val="0"/>
              <w:ind w:right="60"/>
              <w:rPr>
                <w:rFonts w:cs="Arial"/>
                <w:b/>
                <w:color w:val="000000"/>
                <w:sz w:val="18"/>
                <w:szCs w:val="18"/>
              </w:rPr>
            </w:pPr>
          </w:p>
        </w:tc>
        <w:tc>
          <w:tcPr>
            <w:tcW w:w="1984" w:type="dxa"/>
            <w:tcBorders>
              <w:top w:val="nil"/>
              <w:bottom w:val="nil"/>
            </w:tcBorders>
            <w:shd w:val="clear" w:color="auto" w:fill="FFFFFF"/>
          </w:tcPr>
          <w:p w14:paraId="1FF48EF9" w14:textId="77777777" w:rsidR="00B92CDF" w:rsidRPr="00B92CDF" w:rsidRDefault="00B92CDF" w:rsidP="00B92CDF">
            <w:pPr>
              <w:widowControl w:val="0"/>
              <w:autoSpaceDE w:val="0"/>
              <w:autoSpaceDN w:val="0"/>
              <w:adjustRightInd w:val="0"/>
              <w:ind w:right="60"/>
              <w:rPr>
                <w:rFonts w:cs="Arial"/>
                <w:color w:val="000000"/>
                <w:sz w:val="16"/>
                <w:szCs w:val="16"/>
              </w:rPr>
            </w:pPr>
          </w:p>
          <w:p w14:paraId="258A04E4" w14:textId="023DFDD7" w:rsidR="00B92CDF" w:rsidRPr="00AE0E94" w:rsidRDefault="00004959" w:rsidP="00B92CDF">
            <w:pPr>
              <w:widowControl w:val="0"/>
              <w:autoSpaceDE w:val="0"/>
              <w:autoSpaceDN w:val="0"/>
              <w:adjustRightInd w:val="0"/>
              <w:ind w:right="60"/>
              <w:rPr>
                <w:rFonts w:cs="Arial"/>
                <w:color w:val="000000"/>
                <w:sz w:val="18"/>
                <w:szCs w:val="18"/>
              </w:rPr>
            </w:pPr>
            <w:r>
              <w:rPr>
                <w:rFonts w:cs="Arial"/>
                <w:b/>
                <w:color w:val="000000"/>
                <w:sz w:val="16"/>
                <w:szCs w:val="16"/>
              </w:rPr>
              <w:t xml:space="preserve">  </w:t>
            </w:r>
            <w:r w:rsidR="00B92CDF" w:rsidRPr="00B92CDF">
              <w:rPr>
                <w:rFonts w:cs="Arial"/>
                <w:b/>
                <w:color w:val="000000"/>
                <w:sz w:val="16"/>
                <w:szCs w:val="16"/>
              </w:rPr>
              <w:t>5.</w:t>
            </w:r>
            <w:r w:rsidR="00B92CDF" w:rsidRPr="00B92CDF">
              <w:rPr>
                <w:rFonts w:cs="Arial"/>
                <w:color w:val="000000"/>
                <w:sz w:val="16"/>
                <w:szCs w:val="16"/>
              </w:rPr>
              <w:t xml:space="preserve"> Skipulagsmál (31,</w:t>
            </w:r>
            <w:r>
              <w:rPr>
                <w:rFonts w:cs="Arial"/>
                <w:color w:val="000000"/>
                <w:sz w:val="16"/>
                <w:szCs w:val="16"/>
              </w:rPr>
              <w:t>4</w:t>
            </w:r>
            <w:r w:rsidR="00B92CDF" w:rsidRPr="00B92CDF">
              <w:rPr>
                <w:rFonts w:cs="Arial"/>
                <w:color w:val="000000"/>
                <w:sz w:val="16"/>
                <w:szCs w:val="16"/>
              </w:rPr>
              <w:t>%)</w:t>
            </w:r>
          </w:p>
        </w:tc>
      </w:tr>
      <w:tr w:rsidR="00B92CDF" w:rsidRPr="003E2565" w14:paraId="6EDE2FAF" w14:textId="77777777" w:rsidTr="00B92CDF">
        <w:trPr>
          <w:cantSplit/>
          <w:tblHeader/>
        </w:trPr>
        <w:tc>
          <w:tcPr>
            <w:tcW w:w="26" w:type="dxa"/>
            <w:vMerge/>
            <w:tcBorders>
              <w:top w:val="single" w:sz="4" w:space="0" w:color="auto"/>
              <w:left w:val="single" w:sz="4" w:space="0" w:color="auto"/>
              <w:bottom w:val="nil"/>
              <w:right w:val="nil"/>
            </w:tcBorders>
            <w:shd w:val="clear" w:color="auto" w:fill="FFFFFF"/>
          </w:tcPr>
          <w:p w14:paraId="4FC1963E" w14:textId="77777777" w:rsidR="00B92CDF" w:rsidRPr="003E2565" w:rsidRDefault="00B92CDF" w:rsidP="00B92CDF">
            <w:pPr>
              <w:widowControl w:val="0"/>
              <w:autoSpaceDE w:val="0"/>
              <w:autoSpaceDN w:val="0"/>
              <w:adjustRightInd w:val="0"/>
              <w:rPr>
                <w:rFonts w:cs="Arial"/>
                <w:color w:val="000000"/>
                <w:sz w:val="21"/>
                <w:szCs w:val="21"/>
              </w:rPr>
            </w:pPr>
          </w:p>
        </w:tc>
        <w:tc>
          <w:tcPr>
            <w:tcW w:w="2059" w:type="dxa"/>
            <w:tcBorders>
              <w:top w:val="nil"/>
              <w:left w:val="nil"/>
              <w:bottom w:val="single" w:sz="4" w:space="0" w:color="auto"/>
            </w:tcBorders>
            <w:shd w:val="clear" w:color="auto" w:fill="FFFFFF"/>
          </w:tcPr>
          <w:p w14:paraId="2E940E78" w14:textId="77777777" w:rsidR="00B92CDF" w:rsidRPr="003E2565" w:rsidRDefault="00B92CDF" w:rsidP="00B92CDF">
            <w:pPr>
              <w:widowControl w:val="0"/>
              <w:autoSpaceDE w:val="0"/>
              <w:autoSpaceDN w:val="0"/>
              <w:adjustRightInd w:val="0"/>
              <w:ind w:right="67"/>
              <w:rPr>
                <w:rFonts w:cs="Arial"/>
                <w:color w:val="000000"/>
                <w:sz w:val="21"/>
                <w:szCs w:val="21"/>
              </w:rPr>
            </w:pPr>
          </w:p>
        </w:tc>
        <w:tc>
          <w:tcPr>
            <w:tcW w:w="1842" w:type="dxa"/>
            <w:tcBorders>
              <w:top w:val="nil"/>
              <w:bottom w:val="single" w:sz="4" w:space="0" w:color="auto"/>
            </w:tcBorders>
            <w:shd w:val="clear" w:color="auto" w:fill="FFFFFF"/>
          </w:tcPr>
          <w:p w14:paraId="3E2D9C62" w14:textId="77777777" w:rsidR="00B92CDF" w:rsidRDefault="00B92CDF" w:rsidP="00B92CDF">
            <w:pPr>
              <w:widowControl w:val="0"/>
              <w:autoSpaceDE w:val="0"/>
              <w:autoSpaceDN w:val="0"/>
              <w:adjustRightInd w:val="0"/>
              <w:spacing w:line="320" w:lineRule="atLeast"/>
              <w:ind w:right="60"/>
              <w:jc w:val="right"/>
              <w:rPr>
                <w:rFonts w:cs="Arial"/>
                <w:color w:val="000000"/>
                <w:sz w:val="21"/>
                <w:szCs w:val="21"/>
              </w:rPr>
            </w:pPr>
          </w:p>
        </w:tc>
        <w:tc>
          <w:tcPr>
            <w:tcW w:w="1985" w:type="dxa"/>
            <w:tcBorders>
              <w:top w:val="nil"/>
              <w:bottom w:val="single" w:sz="4" w:space="0" w:color="auto"/>
            </w:tcBorders>
            <w:shd w:val="clear" w:color="auto" w:fill="FFFFFF"/>
          </w:tcPr>
          <w:p w14:paraId="086D7758" w14:textId="77777777" w:rsidR="00B92CDF" w:rsidRDefault="00B92CDF" w:rsidP="00B92CDF">
            <w:pPr>
              <w:widowControl w:val="0"/>
              <w:autoSpaceDE w:val="0"/>
              <w:autoSpaceDN w:val="0"/>
              <w:adjustRightInd w:val="0"/>
              <w:spacing w:line="320" w:lineRule="atLeast"/>
              <w:ind w:right="60"/>
              <w:rPr>
                <w:rFonts w:cs="Arial"/>
                <w:color w:val="000000"/>
                <w:sz w:val="21"/>
                <w:szCs w:val="21"/>
              </w:rPr>
            </w:pPr>
          </w:p>
        </w:tc>
        <w:tc>
          <w:tcPr>
            <w:tcW w:w="1984" w:type="dxa"/>
            <w:tcBorders>
              <w:top w:val="nil"/>
              <w:bottom w:val="single" w:sz="4" w:space="0" w:color="auto"/>
            </w:tcBorders>
            <w:shd w:val="clear" w:color="auto" w:fill="FFFFFF"/>
          </w:tcPr>
          <w:p w14:paraId="550A5A2F" w14:textId="77777777" w:rsidR="00B92CDF" w:rsidRDefault="00B92CDF" w:rsidP="00B92CDF">
            <w:pPr>
              <w:widowControl w:val="0"/>
              <w:autoSpaceDE w:val="0"/>
              <w:autoSpaceDN w:val="0"/>
              <w:adjustRightInd w:val="0"/>
              <w:spacing w:line="320" w:lineRule="atLeast"/>
              <w:ind w:right="60"/>
              <w:rPr>
                <w:rFonts w:cs="Arial"/>
                <w:color w:val="000000"/>
                <w:sz w:val="21"/>
                <w:szCs w:val="21"/>
              </w:rPr>
            </w:pPr>
          </w:p>
        </w:tc>
        <w:tc>
          <w:tcPr>
            <w:tcW w:w="1843" w:type="dxa"/>
            <w:tcBorders>
              <w:top w:val="nil"/>
              <w:bottom w:val="single" w:sz="4" w:space="0" w:color="auto"/>
            </w:tcBorders>
            <w:shd w:val="clear" w:color="auto" w:fill="FFFFFF"/>
          </w:tcPr>
          <w:p w14:paraId="1443B43F" w14:textId="77777777" w:rsidR="00B92CDF" w:rsidRDefault="00B92CDF" w:rsidP="00B92CDF">
            <w:pPr>
              <w:widowControl w:val="0"/>
              <w:autoSpaceDE w:val="0"/>
              <w:autoSpaceDN w:val="0"/>
              <w:adjustRightInd w:val="0"/>
              <w:spacing w:line="320" w:lineRule="atLeast"/>
              <w:ind w:right="60"/>
              <w:rPr>
                <w:rFonts w:cs="Arial"/>
                <w:color w:val="000000"/>
                <w:sz w:val="21"/>
                <w:szCs w:val="21"/>
              </w:rPr>
            </w:pPr>
          </w:p>
        </w:tc>
        <w:tc>
          <w:tcPr>
            <w:tcW w:w="1985" w:type="dxa"/>
            <w:tcBorders>
              <w:top w:val="nil"/>
              <w:bottom w:val="single" w:sz="4" w:space="0" w:color="auto"/>
            </w:tcBorders>
            <w:shd w:val="clear" w:color="auto" w:fill="FFFFFF"/>
          </w:tcPr>
          <w:p w14:paraId="5326FF91" w14:textId="77777777" w:rsidR="00B92CDF" w:rsidRDefault="00B92CDF" w:rsidP="00B92CDF">
            <w:pPr>
              <w:widowControl w:val="0"/>
              <w:autoSpaceDE w:val="0"/>
              <w:autoSpaceDN w:val="0"/>
              <w:adjustRightInd w:val="0"/>
              <w:spacing w:line="320" w:lineRule="atLeast"/>
              <w:ind w:right="60"/>
              <w:rPr>
                <w:rFonts w:cs="Arial"/>
                <w:color w:val="000000"/>
                <w:sz w:val="21"/>
                <w:szCs w:val="21"/>
              </w:rPr>
            </w:pPr>
          </w:p>
        </w:tc>
        <w:tc>
          <w:tcPr>
            <w:tcW w:w="1984" w:type="dxa"/>
            <w:tcBorders>
              <w:top w:val="nil"/>
              <w:bottom w:val="single" w:sz="4" w:space="0" w:color="auto"/>
            </w:tcBorders>
            <w:shd w:val="clear" w:color="auto" w:fill="FFFFFF"/>
          </w:tcPr>
          <w:p w14:paraId="6BD1E8D5" w14:textId="045F32A8" w:rsidR="00B92CDF" w:rsidRDefault="00B92CDF" w:rsidP="00B92CDF">
            <w:pPr>
              <w:widowControl w:val="0"/>
              <w:autoSpaceDE w:val="0"/>
              <w:autoSpaceDN w:val="0"/>
              <w:adjustRightInd w:val="0"/>
              <w:spacing w:line="320" w:lineRule="atLeast"/>
              <w:ind w:right="60"/>
              <w:rPr>
                <w:rFonts w:cs="Arial"/>
                <w:color w:val="000000"/>
                <w:sz w:val="21"/>
                <w:szCs w:val="21"/>
              </w:rPr>
            </w:pPr>
          </w:p>
        </w:tc>
      </w:tr>
    </w:tbl>
    <w:p w14:paraId="5CD83399" w14:textId="77777777" w:rsidR="00236FBD" w:rsidRPr="00403D16" w:rsidRDefault="00236FBD" w:rsidP="00236FBD">
      <w:pPr>
        <w:ind w:left="284"/>
        <w:rPr>
          <w:sz w:val="18"/>
          <w:szCs w:val="18"/>
        </w:rPr>
      </w:pPr>
      <w:r w:rsidRPr="00403D16">
        <w:rPr>
          <w:sz w:val="18"/>
          <w:szCs w:val="18"/>
        </w:rPr>
        <w:t>p&lt;0,001 (Kí-kvaðrat marktektarpróf)</w:t>
      </w:r>
    </w:p>
    <w:p w14:paraId="0664209A" w14:textId="77777777" w:rsidR="0083288F" w:rsidRDefault="0083288F" w:rsidP="0083288F">
      <w:pPr>
        <w:widowControl w:val="0"/>
        <w:autoSpaceDE w:val="0"/>
        <w:autoSpaceDN w:val="0"/>
        <w:adjustRightInd w:val="0"/>
        <w:ind w:right="60"/>
        <w:rPr>
          <w:rFonts w:cs="Arial"/>
          <w:bCs/>
          <w:color w:val="000000"/>
          <w:sz w:val="20"/>
          <w:szCs w:val="20"/>
        </w:rPr>
      </w:pPr>
    </w:p>
    <w:p w14:paraId="64648C94" w14:textId="14A1F8F9" w:rsidR="00CB3F16" w:rsidRDefault="00236FBD" w:rsidP="00D92C27">
      <w:pPr>
        <w:widowControl w:val="0"/>
        <w:autoSpaceDE w:val="0"/>
        <w:autoSpaceDN w:val="0"/>
        <w:adjustRightInd w:val="0"/>
        <w:ind w:right="60"/>
        <w:rPr>
          <w:color w:val="000000" w:themeColor="text1"/>
          <w:sz w:val="20"/>
          <w:szCs w:val="20"/>
        </w:rPr>
      </w:pPr>
      <w:r w:rsidRPr="00403D16">
        <w:rPr>
          <w:rFonts w:cs="Arial"/>
          <w:bCs/>
          <w:color w:val="000000"/>
          <w:sz w:val="20"/>
          <w:szCs w:val="20"/>
        </w:rPr>
        <w:t>Tölfræðilega marktækur munur er á áherslumálum í sveitarstjórnarkosningunum</w:t>
      </w:r>
      <w:r w:rsidR="00D92C27">
        <w:rPr>
          <w:rFonts w:cs="Arial"/>
          <w:bCs/>
          <w:color w:val="000000"/>
          <w:sz w:val="20"/>
          <w:szCs w:val="20"/>
        </w:rPr>
        <w:t xml:space="preserve"> </w:t>
      </w:r>
      <w:r w:rsidRPr="00403D16">
        <w:rPr>
          <w:rFonts w:cs="Arial"/>
          <w:bCs/>
          <w:color w:val="000000"/>
          <w:sz w:val="20"/>
          <w:szCs w:val="20"/>
        </w:rPr>
        <w:t xml:space="preserve">eftir </w:t>
      </w:r>
      <w:r w:rsidR="00CB3F16">
        <w:rPr>
          <w:rFonts w:cs="Arial"/>
          <w:bCs/>
          <w:color w:val="000000"/>
          <w:sz w:val="20"/>
          <w:szCs w:val="20"/>
        </w:rPr>
        <w:t>sveitarfélögunum</w:t>
      </w:r>
      <w:r w:rsidRPr="00403D16">
        <w:rPr>
          <w:rFonts w:cs="Arial"/>
          <w:bCs/>
          <w:color w:val="000000"/>
          <w:sz w:val="20"/>
          <w:szCs w:val="20"/>
        </w:rPr>
        <w:t xml:space="preserve">. </w:t>
      </w:r>
      <w:r w:rsidR="00451D1B">
        <w:rPr>
          <w:color w:val="000000" w:themeColor="text1"/>
          <w:sz w:val="20"/>
          <w:szCs w:val="20"/>
        </w:rPr>
        <w:t>R</w:t>
      </w:r>
      <w:r w:rsidR="00451D1B" w:rsidRPr="00DD7215">
        <w:rPr>
          <w:color w:val="000000" w:themeColor="text1"/>
          <w:sz w:val="20"/>
          <w:szCs w:val="20"/>
        </w:rPr>
        <w:t xml:space="preserve">eykvíkingar leggja </w:t>
      </w:r>
      <w:r w:rsidR="00EF3DA4">
        <w:rPr>
          <w:color w:val="000000" w:themeColor="text1"/>
          <w:sz w:val="20"/>
          <w:szCs w:val="20"/>
        </w:rPr>
        <w:t xml:space="preserve">mun </w:t>
      </w:r>
      <w:r w:rsidR="00451D1B">
        <w:rPr>
          <w:color w:val="000000" w:themeColor="text1"/>
          <w:sz w:val="20"/>
          <w:szCs w:val="20"/>
        </w:rPr>
        <w:t xml:space="preserve">oftar </w:t>
      </w:r>
      <w:r w:rsidR="00451D1B" w:rsidRPr="00DD7215">
        <w:rPr>
          <w:color w:val="000000" w:themeColor="text1"/>
          <w:sz w:val="20"/>
          <w:szCs w:val="20"/>
        </w:rPr>
        <w:t xml:space="preserve">áherslu á almenningssamgöngur en íbúar annara sveitarfélaga. </w:t>
      </w:r>
      <w:r w:rsidR="00CB3F16">
        <w:rPr>
          <w:color w:val="000000" w:themeColor="text1"/>
          <w:sz w:val="20"/>
          <w:szCs w:val="20"/>
        </w:rPr>
        <w:t>Verulega athygli vekur að almenningssamgöngur ná ekki inn á lista yfir 5</w:t>
      </w:r>
    </w:p>
    <w:p w14:paraId="2A033C19" w14:textId="400CC4B0" w:rsidR="0065143D" w:rsidRDefault="00CB3F16" w:rsidP="00D92C27">
      <w:pPr>
        <w:widowControl w:val="0"/>
        <w:autoSpaceDE w:val="0"/>
        <w:autoSpaceDN w:val="0"/>
        <w:adjustRightInd w:val="0"/>
        <w:ind w:right="60"/>
        <w:rPr>
          <w:color w:val="000000" w:themeColor="text1"/>
          <w:sz w:val="20"/>
          <w:szCs w:val="20"/>
        </w:rPr>
      </w:pPr>
      <w:r>
        <w:rPr>
          <w:color w:val="000000" w:themeColor="text1"/>
          <w:sz w:val="20"/>
          <w:szCs w:val="20"/>
        </w:rPr>
        <w:t>af mikilvægustu málaflokkum sveitarstjórnarkosninganna í nágrannasveitarfélögum Reykjavíkur</w:t>
      </w:r>
      <w:r w:rsidR="00B9078D">
        <w:rPr>
          <w:color w:val="000000" w:themeColor="text1"/>
          <w:sz w:val="20"/>
          <w:szCs w:val="20"/>
        </w:rPr>
        <w:t>, ef Mosfellsbær er undanskilinn en þar eru almenningssamgöngur í 4.-5. sæti yfir mikilvæga málaflokka</w:t>
      </w:r>
      <w:r>
        <w:rPr>
          <w:color w:val="000000" w:themeColor="text1"/>
          <w:sz w:val="20"/>
          <w:szCs w:val="20"/>
        </w:rPr>
        <w:t>.</w:t>
      </w:r>
      <w:r w:rsidR="0065143D">
        <w:rPr>
          <w:color w:val="000000" w:themeColor="text1"/>
          <w:sz w:val="20"/>
          <w:szCs w:val="20"/>
        </w:rPr>
        <w:t xml:space="preserve"> Í öllum sveitarfélögunum eru skipulagsmál meðal mikilvægra málaflokka sveitarstjórnarkosninganna og þau eru oftast nefnd sem mikilvægur málaflokkur í Reykjavík. Þá eru gatna- og vegamál meðal mikilvægra málaflokka sveitarstjórnarkosninganna í öllum sveitarfélögunum.</w:t>
      </w:r>
    </w:p>
    <w:p w14:paraId="2EDEC455" w14:textId="77777777" w:rsidR="00CB3F16" w:rsidRDefault="00CB3F16" w:rsidP="00D92C27">
      <w:pPr>
        <w:widowControl w:val="0"/>
        <w:autoSpaceDE w:val="0"/>
        <w:autoSpaceDN w:val="0"/>
        <w:adjustRightInd w:val="0"/>
        <w:ind w:right="60"/>
        <w:rPr>
          <w:color w:val="000000" w:themeColor="text1"/>
          <w:sz w:val="20"/>
          <w:szCs w:val="20"/>
        </w:rPr>
      </w:pPr>
    </w:p>
    <w:p w14:paraId="338949A3" w14:textId="77777777" w:rsidR="00B9078D" w:rsidRDefault="00B9078D">
      <w:pPr>
        <w:rPr>
          <w:rFonts w:cs="Arial"/>
          <w:b/>
          <w:color w:val="000000" w:themeColor="text1"/>
          <w:sz w:val="22"/>
          <w:szCs w:val="22"/>
          <w:highlight w:val="yellow"/>
        </w:rPr>
      </w:pPr>
      <w:r>
        <w:rPr>
          <w:rFonts w:cs="Arial"/>
          <w:b/>
          <w:color w:val="000000" w:themeColor="text1"/>
          <w:sz w:val="22"/>
          <w:szCs w:val="22"/>
          <w:highlight w:val="yellow"/>
        </w:rPr>
        <w:br w:type="page"/>
      </w:r>
    </w:p>
    <w:bookmarkEnd w:id="13"/>
    <w:p w14:paraId="3895548A" w14:textId="26C405AC" w:rsidR="00CD330A" w:rsidRDefault="00CD330A" w:rsidP="00CD330A">
      <w:pPr>
        <w:rPr>
          <w:rFonts w:cs="Arial"/>
          <w:b/>
          <w:bCs/>
          <w:color w:val="000000"/>
          <w:lang w:val="en-US"/>
        </w:rPr>
      </w:pPr>
      <w:r w:rsidRPr="000479BE">
        <w:rPr>
          <w:rFonts w:cs="Arial"/>
          <w:b/>
          <w:color w:val="000000" w:themeColor="text1"/>
        </w:rPr>
        <w:lastRenderedPageBreak/>
        <w:t xml:space="preserve">Tafla </w:t>
      </w:r>
      <w:r w:rsidR="00D85111">
        <w:rPr>
          <w:rFonts w:cs="Arial"/>
          <w:b/>
          <w:color w:val="000000" w:themeColor="text1"/>
        </w:rPr>
        <w:t>4</w:t>
      </w:r>
      <w:r w:rsidRPr="000479BE">
        <w:rPr>
          <w:rFonts w:cs="Arial"/>
          <w:b/>
          <w:color w:val="000000" w:themeColor="text1"/>
        </w:rPr>
        <w:t>.</w:t>
      </w:r>
      <w:r>
        <w:rPr>
          <w:rFonts w:cs="Arial"/>
          <w:b/>
          <w:color w:val="000000" w:themeColor="text1"/>
        </w:rPr>
        <w:t xml:space="preserve"> „</w:t>
      </w:r>
      <w:r w:rsidRPr="000479BE">
        <w:rPr>
          <w:rFonts w:cs="Arial"/>
          <w:b/>
          <w:bCs/>
          <w:color w:val="000000"/>
          <w:lang w:val="en-US"/>
        </w:rPr>
        <w:t>Ef valið stæði milli þess að auðvelda almenna bílaumferð eða auðvelda umferð almenningsvagna í þínu sveitarfélagi, </w:t>
      </w:r>
    </w:p>
    <w:p w14:paraId="53D8F891" w14:textId="19F75D85" w:rsidR="00CD330A" w:rsidRDefault="00CD330A" w:rsidP="00CD330A">
      <w:pPr>
        <w:rPr>
          <w:rFonts w:cs="Arial"/>
          <w:b/>
          <w:color w:val="000000" w:themeColor="text1"/>
        </w:rPr>
      </w:pPr>
      <w:r w:rsidRPr="000479BE">
        <w:rPr>
          <w:rFonts w:cs="Arial"/>
          <w:b/>
          <w:bCs/>
          <w:color w:val="000000"/>
          <w:lang w:val="en-US"/>
        </w:rPr>
        <w:t>hv</w:t>
      </w:r>
      <w:r>
        <w:rPr>
          <w:rFonts w:cs="Arial"/>
          <w:b/>
          <w:bCs/>
          <w:color w:val="000000"/>
          <w:lang w:val="en-US"/>
        </w:rPr>
        <w:t>o</w:t>
      </w:r>
      <w:r w:rsidRPr="000479BE">
        <w:rPr>
          <w:rFonts w:cs="Arial"/>
          <w:b/>
          <w:bCs/>
          <w:color w:val="000000"/>
          <w:lang w:val="en-US"/>
        </w:rPr>
        <w:t>rt teldir þú mikilvægara?</w:t>
      </w:r>
      <w:r>
        <w:rPr>
          <w:rFonts w:cs="Arial"/>
          <w:b/>
          <w:bCs/>
          <w:color w:val="000000"/>
          <w:lang w:val="en-US"/>
        </w:rPr>
        <w:t>“</w:t>
      </w:r>
      <w:r w:rsidR="0000787D">
        <w:rPr>
          <w:rFonts w:cs="Arial"/>
          <w:lang w:val="en-US"/>
        </w:rPr>
        <w:t xml:space="preserve">. </w:t>
      </w:r>
      <w:r w:rsidR="0000787D" w:rsidRPr="0000787D">
        <w:rPr>
          <w:rFonts w:cs="Arial"/>
          <w:lang w:val="en-US"/>
        </w:rPr>
        <w:t>(</w:t>
      </w:r>
      <w:r w:rsidRPr="0000787D">
        <w:rPr>
          <w:rFonts w:cs="Arial"/>
          <w:color w:val="000000" w:themeColor="text1"/>
        </w:rPr>
        <w:t xml:space="preserve">Taflan sýnir hlutall [%] </w:t>
      </w:r>
      <w:r w:rsidR="0000787D" w:rsidRPr="0000787D">
        <w:rPr>
          <w:rFonts w:cs="Arial"/>
          <w:color w:val="000000" w:themeColor="text1"/>
        </w:rPr>
        <w:t xml:space="preserve">höfuðborgarbúa </w:t>
      </w:r>
      <w:r w:rsidRPr="0000787D">
        <w:rPr>
          <w:rFonts w:cs="Arial"/>
          <w:color w:val="000000" w:themeColor="text1"/>
        </w:rPr>
        <w:t xml:space="preserve">sem hallast frekar að almennri bílaumferð, </w:t>
      </w:r>
      <w:r w:rsidR="0000787D">
        <w:rPr>
          <w:rFonts w:cs="Arial"/>
          <w:color w:val="000000" w:themeColor="text1"/>
        </w:rPr>
        <w:t xml:space="preserve">frekar að </w:t>
      </w:r>
      <w:r w:rsidRPr="0000787D">
        <w:rPr>
          <w:rFonts w:cs="Arial"/>
          <w:color w:val="000000" w:themeColor="text1"/>
        </w:rPr>
        <w:t>almenningsvögnum, eða gerir ekki upp á milli þessara kosta).</w:t>
      </w:r>
    </w:p>
    <w:p w14:paraId="68B25FF1" w14:textId="77777777" w:rsidR="0000787D" w:rsidRDefault="0000787D" w:rsidP="00CD330A">
      <w:pPr>
        <w:rPr>
          <w:rFonts w:cs="Arial"/>
          <w:b/>
          <w:color w:val="000000" w:themeColor="text1"/>
        </w:rPr>
      </w:pPr>
    </w:p>
    <w:p w14:paraId="2CBEFA4D" w14:textId="58822C8F" w:rsidR="0000787D" w:rsidRDefault="008E1B51" w:rsidP="008E1B51">
      <w:pPr>
        <w:tabs>
          <w:tab w:val="left" w:pos="3402"/>
        </w:tabs>
        <w:rPr>
          <w:rFonts w:cs="Arial"/>
          <w:b/>
          <w:color w:val="000000" w:themeColor="text1"/>
        </w:rPr>
      </w:pPr>
      <w:r>
        <w:rPr>
          <w:rFonts w:cs="Arial"/>
          <w:b/>
          <w:color w:val="000000" w:themeColor="text1"/>
        </w:rPr>
        <w:tab/>
      </w:r>
      <w:r w:rsidR="0000787D">
        <w:rPr>
          <w:rFonts w:cs="Arial"/>
          <w:b/>
          <w:color w:val="000000" w:themeColor="text1"/>
        </w:rPr>
        <w:t>Afstaða íbúa</w:t>
      </w:r>
    </w:p>
    <w:p w14:paraId="348F68A7" w14:textId="2764DBC3" w:rsidR="0000787D" w:rsidRDefault="008E1B51" w:rsidP="008E1B51">
      <w:pPr>
        <w:tabs>
          <w:tab w:val="left" w:pos="2996"/>
        </w:tabs>
        <w:rPr>
          <w:rFonts w:cs="Arial"/>
          <w:b/>
          <w:color w:val="000000" w:themeColor="text1"/>
        </w:rPr>
      </w:pPr>
      <w:r>
        <w:rPr>
          <w:rFonts w:cs="Arial"/>
          <w:b/>
          <w:color w:val="000000" w:themeColor="text1"/>
        </w:rPr>
        <w:tab/>
      </w:r>
      <w:r w:rsidR="0000787D">
        <w:rPr>
          <w:rFonts w:cs="Arial"/>
          <w:b/>
          <w:color w:val="000000" w:themeColor="text1"/>
        </w:rPr>
        <w:t>á höfuðborgarsvæði</w:t>
      </w:r>
    </w:p>
    <w:p w14:paraId="78D527FD" w14:textId="77777777" w:rsidR="0000787D" w:rsidRDefault="0000787D" w:rsidP="0000787D">
      <w:pPr>
        <w:tabs>
          <w:tab w:val="left" w:pos="3686"/>
        </w:tabs>
        <w:rPr>
          <w:rFonts w:cs="Arial"/>
          <w:b/>
          <w:color w:val="000000" w:themeColor="text1"/>
        </w:rPr>
      </w:pPr>
    </w:p>
    <w:p w14:paraId="224AAE9E" w14:textId="44F6948F" w:rsidR="0000787D" w:rsidRDefault="0000787D" w:rsidP="0000787D">
      <w:pPr>
        <w:tabs>
          <w:tab w:val="left" w:pos="3686"/>
        </w:tabs>
        <w:spacing w:line="480" w:lineRule="auto"/>
        <w:ind w:left="567"/>
        <w:rPr>
          <w:rFonts w:cs="Arial"/>
          <w:color w:val="000000" w:themeColor="text1"/>
        </w:rPr>
      </w:pPr>
      <w:r w:rsidRPr="0000787D">
        <w:rPr>
          <w:rFonts w:cs="Arial"/>
          <w:color w:val="000000" w:themeColor="text1"/>
        </w:rPr>
        <w:t>Almenn bílaumferð</w:t>
      </w:r>
      <w:r>
        <w:rPr>
          <w:rFonts w:cs="Arial"/>
          <w:color w:val="000000" w:themeColor="text1"/>
        </w:rPr>
        <w:tab/>
        <w:t>40,2%</w:t>
      </w:r>
    </w:p>
    <w:p w14:paraId="571D4679" w14:textId="08C98AEB" w:rsidR="0000787D" w:rsidRDefault="0000787D" w:rsidP="0000787D">
      <w:pPr>
        <w:tabs>
          <w:tab w:val="left" w:pos="3686"/>
        </w:tabs>
        <w:spacing w:line="480" w:lineRule="auto"/>
        <w:ind w:left="567"/>
        <w:rPr>
          <w:rFonts w:cs="Arial"/>
          <w:color w:val="000000" w:themeColor="text1"/>
        </w:rPr>
      </w:pPr>
      <w:r>
        <w:rPr>
          <w:rFonts w:cs="Arial"/>
          <w:color w:val="000000" w:themeColor="text1"/>
        </w:rPr>
        <w:t>Almenningsvagnar</w:t>
      </w:r>
      <w:r>
        <w:rPr>
          <w:rFonts w:cs="Arial"/>
          <w:color w:val="000000" w:themeColor="text1"/>
        </w:rPr>
        <w:tab/>
        <w:t>44,4 %</w:t>
      </w:r>
    </w:p>
    <w:p w14:paraId="0F19B2E6" w14:textId="36E300DC" w:rsidR="0000787D" w:rsidRDefault="0000787D" w:rsidP="0000787D">
      <w:pPr>
        <w:tabs>
          <w:tab w:val="left" w:pos="3686"/>
        </w:tabs>
        <w:spacing w:line="480" w:lineRule="auto"/>
        <w:ind w:left="567"/>
        <w:rPr>
          <w:rFonts w:cs="Arial"/>
          <w:color w:val="000000" w:themeColor="text1"/>
        </w:rPr>
      </w:pPr>
      <w:r>
        <w:rPr>
          <w:rFonts w:cs="Arial"/>
          <w:color w:val="000000" w:themeColor="text1"/>
        </w:rPr>
        <w:t>Geri ekki upp á milli</w:t>
      </w:r>
      <w:r>
        <w:rPr>
          <w:rFonts w:cs="Arial"/>
          <w:color w:val="000000" w:themeColor="text1"/>
        </w:rPr>
        <w:tab/>
        <w:t>15,4%</w:t>
      </w:r>
    </w:p>
    <w:p w14:paraId="3DA4C732" w14:textId="757AA9BE" w:rsidR="0000787D" w:rsidRDefault="0000787D" w:rsidP="0000787D">
      <w:pPr>
        <w:tabs>
          <w:tab w:val="left" w:pos="3686"/>
        </w:tabs>
        <w:spacing w:line="480" w:lineRule="auto"/>
        <w:ind w:left="567"/>
        <w:rPr>
          <w:rFonts w:cs="Arial"/>
          <w:color w:val="000000" w:themeColor="text1"/>
        </w:rPr>
      </w:pPr>
    </w:p>
    <w:p w14:paraId="218100E9" w14:textId="77777777" w:rsidR="008E1B51" w:rsidRDefault="0000787D" w:rsidP="0000787D">
      <w:pPr>
        <w:tabs>
          <w:tab w:val="left" w:pos="3686"/>
        </w:tabs>
        <w:rPr>
          <w:rFonts w:cs="Arial"/>
          <w:color w:val="000000" w:themeColor="text1"/>
        </w:rPr>
      </w:pPr>
      <w:r>
        <w:rPr>
          <w:rFonts w:cs="Arial"/>
          <w:color w:val="000000" w:themeColor="text1"/>
        </w:rPr>
        <w:t xml:space="preserve">Skiptar skoðanir eru á því meðal höfuðborgarbúa hvort mikilvægara er að auðvelda almenna bílaumferð eða umferð almenningsvagna ef velja þyrfti á milli. Þó hlutfall almenningsvagna í töflunni </w:t>
      </w:r>
      <w:r w:rsidR="008E1B51">
        <w:rPr>
          <w:rFonts w:cs="Arial"/>
          <w:color w:val="000000" w:themeColor="text1"/>
        </w:rPr>
        <w:t>að ofan</w:t>
      </w:r>
      <w:r>
        <w:rPr>
          <w:rFonts w:cs="Arial"/>
          <w:color w:val="000000" w:themeColor="text1"/>
        </w:rPr>
        <w:t xml:space="preserve">sé hærra en almennrar bílaumferðar </w:t>
      </w:r>
    </w:p>
    <w:p w14:paraId="7DCEE364" w14:textId="4FB658FF" w:rsidR="0000787D" w:rsidRPr="0000787D" w:rsidRDefault="0000787D" w:rsidP="0000787D">
      <w:pPr>
        <w:tabs>
          <w:tab w:val="left" w:pos="3686"/>
        </w:tabs>
        <w:rPr>
          <w:rFonts w:cs="Arial"/>
          <w:color w:val="000000" w:themeColor="text1"/>
        </w:rPr>
      </w:pPr>
      <w:r>
        <w:rPr>
          <w:rFonts w:cs="Arial"/>
          <w:color w:val="000000" w:themeColor="text1"/>
        </w:rPr>
        <w:t>er munur þessara hlutfalla ekki marktækur.</w:t>
      </w:r>
    </w:p>
    <w:p w14:paraId="3948309C" w14:textId="45BEA948" w:rsidR="0000787D" w:rsidRDefault="0000787D" w:rsidP="0000787D">
      <w:pPr>
        <w:tabs>
          <w:tab w:val="left" w:pos="3686"/>
        </w:tabs>
        <w:spacing w:line="480" w:lineRule="auto"/>
        <w:rPr>
          <w:rFonts w:cs="Arial"/>
          <w:b/>
          <w:color w:val="000000" w:themeColor="text1"/>
        </w:rPr>
      </w:pPr>
    </w:p>
    <w:p w14:paraId="3E70FE22" w14:textId="59CB6E07" w:rsidR="008E1B51" w:rsidRPr="008E1B51" w:rsidRDefault="008E1B51" w:rsidP="0000787D">
      <w:pPr>
        <w:tabs>
          <w:tab w:val="left" w:pos="3686"/>
        </w:tabs>
        <w:spacing w:line="480" w:lineRule="auto"/>
        <w:rPr>
          <w:rFonts w:cs="Arial"/>
          <w:color w:val="000000" w:themeColor="text1"/>
          <w:sz w:val="20"/>
          <w:szCs w:val="20"/>
        </w:rPr>
      </w:pPr>
      <w:r w:rsidRPr="008E1B51">
        <w:rPr>
          <w:rFonts w:cs="Arial"/>
          <w:color w:val="000000" w:themeColor="text1"/>
          <w:sz w:val="20"/>
          <w:szCs w:val="20"/>
        </w:rPr>
        <w:t>(Til höfuðborgarbúa teljast íbúar í Reykjavík, Seltjarnarnesi, Kópavogi, Garðabæ, Hafnarfirði og Mosfellsbæ)</w:t>
      </w:r>
    </w:p>
    <w:p w14:paraId="439278B3" w14:textId="77777777" w:rsidR="00265B54" w:rsidRPr="00435E3F" w:rsidRDefault="00265B54" w:rsidP="00265B54">
      <w:pPr>
        <w:rPr>
          <w:color w:val="000000" w:themeColor="text1"/>
          <w:sz w:val="6"/>
          <w:szCs w:val="6"/>
        </w:rPr>
      </w:pPr>
    </w:p>
    <w:p w14:paraId="2A0A3A23" w14:textId="66E1636F" w:rsidR="00C30B82" w:rsidRDefault="00265B54" w:rsidP="00D85111">
      <w:pPr>
        <w:rPr>
          <w:color w:val="000000" w:themeColor="text1"/>
        </w:rPr>
      </w:pPr>
      <w:r w:rsidRPr="004F29DD">
        <w:rPr>
          <w:color w:val="000000" w:themeColor="text1"/>
          <w:sz w:val="22"/>
          <w:szCs w:val="22"/>
        </w:rPr>
        <w:br w:type="page"/>
      </w:r>
    </w:p>
    <w:p w14:paraId="72C87628" w14:textId="77777777" w:rsidR="00C30B82" w:rsidRDefault="00C30B82" w:rsidP="00265B54">
      <w:pPr>
        <w:rPr>
          <w:rFonts w:asciiTheme="majorHAnsi" w:hAnsiTheme="majorHAnsi" w:cstheme="majorHAnsi"/>
          <w:sz w:val="21"/>
          <w:szCs w:val="21"/>
        </w:rPr>
      </w:pPr>
    </w:p>
    <w:p w14:paraId="189CABF8" w14:textId="139A6FEF" w:rsidR="00D85111" w:rsidRDefault="00D85111" w:rsidP="00D85111">
      <w:pPr>
        <w:rPr>
          <w:rFonts w:cs="Arial"/>
          <w:b/>
          <w:bCs/>
          <w:color w:val="000000"/>
          <w:lang w:val="en-US"/>
        </w:rPr>
      </w:pPr>
      <w:r w:rsidRPr="000479BE">
        <w:rPr>
          <w:rFonts w:cs="Arial"/>
          <w:b/>
          <w:color w:val="000000" w:themeColor="text1"/>
        </w:rPr>
        <w:t xml:space="preserve">Tafla </w:t>
      </w:r>
      <w:r>
        <w:rPr>
          <w:rFonts w:cs="Arial"/>
          <w:b/>
          <w:color w:val="000000" w:themeColor="text1"/>
        </w:rPr>
        <w:t>5</w:t>
      </w:r>
      <w:r w:rsidRPr="000479BE">
        <w:rPr>
          <w:rFonts w:cs="Arial"/>
          <w:b/>
          <w:color w:val="000000" w:themeColor="text1"/>
        </w:rPr>
        <w:t>.</w:t>
      </w:r>
      <w:r>
        <w:rPr>
          <w:rFonts w:cs="Arial"/>
          <w:b/>
          <w:color w:val="000000" w:themeColor="text1"/>
        </w:rPr>
        <w:t xml:space="preserve"> „</w:t>
      </w:r>
      <w:r w:rsidRPr="000479BE">
        <w:rPr>
          <w:rFonts w:cs="Arial"/>
          <w:b/>
          <w:bCs/>
          <w:color w:val="000000"/>
          <w:lang w:val="en-US"/>
        </w:rPr>
        <w:t>Ef valið stæði milli þess að auðvelda almenna bílaumferð eða auðvelda umferð almenningsvagna í þínu sveitarfélagi, </w:t>
      </w:r>
    </w:p>
    <w:p w14:paraId="4D7E1957" w14:textId="77777777" w:rsidR="00D85111" w:rsidRPr="00CD330A" w:rsidRDefault="00D85111" w:rsidP="00D85111">
      <w:pPr>
        <w:rPr>
          <w:rFonts w:cs="Arial"/>
          <w:b/>
          <w:color w:val="000000" w:themeColor="text1"/>
        </w:rPr>
      </w:pPr>
      <w:r w:rsidRPr="000479BE">
        <w:rPr>
          <w:rFonts w:cs="Arial"/>
          <w:b/>
          <w:bCs/>
          <w:color w:val="000000"/>
          <w:lang w:val="en-US"/>
        </w:rPr>
        <w:t>hv</w:t>
      </w:r>
      <w:r>
        <w:rPr>
          <w:rFonts w:cs="Arial"/>
          <w:b/>
          <w:bCs/>
          <w:color w:val="000000"/>
          <w:lang w:val="en-US"/>
        </w:rPr>
        <w:t>o</w:t>
      </w:r>
      <w:r w:rsidRPr="000479BE">
        <w:rPr>
          <w:rFonts w:cs="Arial"/>
          <w:b/>
          <w:bCs/>
          <w:color w:val="000000"/>
          <w:lang w:val="en-US"/>
        </w:rPr>
        <w:t>rt teldir þú mikilvægara?</w:t>
      </w:r>
      <w:r>
        <w:rPr>
          <w:rFonts w:cs="Arial"/>
          <w:b/>
          <w:bCs/>
          <w:color w:val="000000"/>
          <w:lang w:val="en-US"/>
        </w:rPr>
        <w:t>“</w:t>
      </w:r>
      <w:r>
        <w:rPr>
          <w:rFonts w:cs="Arial"/>
          <w:lang w:val="en-US"/>
        </w:rPr>
        <w:t xml:space="preserve"> </w:t>
      </w:r>
      <w:r w:rsidRPr="00F35A72">
        <w:rPr>
          <w:rFonts w:cs="Arial"/>
          <w:color w:val="000000" w:themeColor="text1"/>
        </w:rPr>
        <w:t>(Taflan sýnir hlutall [%] svarenda í sveitarfélögum sem hallast frekar að almennri bílaumferð, almenningsvögnum, eða gerir ekki upp á milli þessara kosta).</w:t>
      </w:r>
    </w:p>
    <w:p w14:paraId="799F0D0C" w14:textId="77777777" w:rsidR="00D85111" w:rsidRDefault="00D85111" w:rsidP="00D85111">
      <w:pPr>
        <w:pStyle w:val="TaflaMynd"/>
        <w:tabs>
          <w:tab w:val="left" w:pos="4678"/>
          <w:tab w:val="left" w:pos="7371"/>
          <w:tab w:val="left" w:pos="8364"/>
        </w:tabs>
        <w:spacing w:line="240" w:lineRule="auto"/>
        <w:rPr>
          <w:i w:val="0"/>
          <w:color w:val="auto"/>
          <w:szCs w:val="21"/>
        </w:rPr>
      </w:pPr>
      <w:r>
        <w:rPr>
          <w:i w:val="0"/>
          <w:color w:val="auto"/>
          <w:szCs w:val="21"/>
        </w:rPr>
        <w:tab/>
      </w:r>
      <w:r>
        <w:rPr>
          <w:i w:val="0"/>
          <w:color w:val="auto"/>
          <w:szCs w:val="21"/>
        </w:rPr>
        <w:tab/>
      </w:r>
    </w:p>
    <w:p w14:paraId="65C47B85" w14:textId="77777777" w:rsidR="00D85111" w:rsidRPr="00235A2D" w:rsidRDefault="00D85111" w:rsidP="00D85111">
      <w:pPr>
        <w:pStyle w:val="TaflaMynd"/>
        <w:tabs>
          <w:tab w:val="left" w:pos="4678"/>
          <w:tab w:val="left" w:pos="4962"/>
          <w:tab w:val="left" w:pos="8364"/>
        </w:tabs>
        <w:spacing w:line="240" w:lineRule="auto"/>
        <w:rPr>
          <w:i w:val="0"/>
          <w:color w:val="auto"/>
          <w:szCs w:val="21"/>
        </w:rPr>
      </w:pPr>
      <w:r>
        <w:rPr>
          <w:i w:val="0"/>
          <w:color w:val="auto"/>
          <w:szCs w:val="21"/>
        </w:rPr>
        <w:tab/>
      </w:r>
    </w:p>
    <w:tbl>
      <w:tblPr>
        <w:tblW w:w="13045"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
        <w:gridCol w:w="3212"/>
        <w:gridCol w:w="1359"/>
        <w:gridCol w:w="1408"/>
        <w:gridCol w:w="1408"/>
        <w:gridCol w:w="1408"/>
        <w:gridCol w:w="1408"/>
        <w:gridCol w:w="1408"/>
        <w:gridCol w:w="1408"/>
      </w:tblGrid>
      <w:tr w:rsidR="00D85111" w:rsidRPr="003E2565" w14:paraId="247BFD43" w14:textId="77777777" w:rsidTr="00F15E9A">
        <w:trPr>
          <w:cantSplit/>
          <w:tblHeader/>
        </w:trPr>
        <w:tc>
          <w:tcPr>
            <w:tcW w:w="3238"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3DC38864" w14:textId="77777777" w:rsidR="00D85111" w:rsidRPr="003E2565" w:rsidRDefault="00D85111" w:rsidP="00F15E9A">
            <w:pPr>
              <w:widowControl w:val="0"/>
              <w:autoSpaceDE w:val="0"/>
              <w:autoSpaceDN w:val="0"/>
              <w:adjustRightInd w:val="0"/>
              <w:jc w:val="center"/>
              <w:rPr>
                <w:rFonts w:ascii="Times New Roman" w:hAnsi="Times New Roman"/>
                <w:sz w:val="21"/>
                <w:szCs w:val="21"/>
              </w:rPr>
            </w:pPr>
          </w:p>
        </w:tc>
        <w:tc>
          <w:tcPr>
            <w:tcW w:w="1359" w:type="dxa"/>
            <w:tcBorders>
              <w:top w:val="single" w:sz="4" w:space="0" w:color="000000"/>
              <w:left w:val="single" w:sz="4" w:space="0" w:color="000000"/>
              <w:bottom w:val="single" w:sz="4" w:space="0" w:color="auto"/>
            </w:tcBorders>
            <w:shd w:val="clear" w:color="auto" w:fill="FFFFFF"/>
            <w:vAlign w:val="bottom"/>
          </w:tcPr>
          <w:p w14:paraId="11542D76"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Reykjavík</w:t>
            </w:r>
          </w:p>
          <w:p w14:paraId="6560C621" w14:textId="77777777" w:rsidR="00D85111" w:rsidRPr="003E2565"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bottom w:val="single" w:sz="4" w:space="0" w:color="000000"/>
              <w:right w:val="single" w:sz="4" w:space="0" w:color="auto"/>
            </w:tcBorders>
            <w:shd w:val="clear" w:color="auto" w:fill="FFFFFF"/>
            <w:vAlign w:val="bottom"/>
          </w:tcPr>
          <w:p w14:paraId="4C9DDE04"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Seltjarnarnes</w:t>
            </w:r>
          </w:p>
          <w:p w14:paraId="5F5B2D39"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w:t>
            </w:r>
          </w:p>
        </w:tc>
        <w:tc>
          <w:tcPr>
            <w:tcW w:w="1408" w:type="dxa"/>
            <w:tcBorders>
              <w:top w:val="single" w:sz="4" w:space="0" w:color="000000"/>
              <w:bottom w:val="single" w:sz="4" w:space="0" w:color="000000"/>
              <w:right w:val="single" w:sz="4" w:space="0" w:color="auto"/>
            </w:tcBorders>
            <w:shd w:val="clear" w:color="auto" w:fill="FFFFFF"/>
            <w:vAlign w:val="bottom"/>
          </w:tcPr>
          <w:p w14:paraId="47E2C184"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Kópavogur</w:t>
            </w:r>
          </w:p>
          <w:p w14:paraId="6126CEAD"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bottom w:val="single" w:sz="4" w:space="0" w:color="000000"/>
              <w:right w:val="single" w:sz="4" w:space="0" w:color="auto"/>
            </w:tcBorders>
            <w:shd w:val="clear" w:color="auto" w:fill="FFFFFF"/>
            <w:vAlign w:val="bottom"/>
          </w:tcPr>
          <w:p w14:paraId="28D3A801" w14:textId="77777777" w:rsidR="00D85111" w:rsidRDefault="00D85111" w:rsidP="00F15E9A">
            <w:pPr>
              <w:widowControl w:val="0"/>
              <w:autoSpaceDE w:val="0"/>
              <w:autoSpaceDN w:val="0"/>
              <w:adjustRightInd w:val="0"/>
              <w:ind w:right="60"/>
              <w:jc w:val="right"/>
              <w:rPr>
                <w:rFonts w:cs="Arial"/>
                <w:color w:val="000000"/>
                <w:sz w:val="21"/>
                <w:szCs w:val="21"/>
              </w:rPr>
            </w:pPr>
            <w:r>
              <w:rPr>
                <w:rFonts w:cs="Arial"/>
                <w:color w:val="000000"/>
                <w:sz w:val="21"/>
                <w:szCs w:val="21"/>
              </w:rPr>
              <w:t>Garðabær</w:t>
            </w:r>
          </w:p>
          <w:p w14:paraId="5AE0EA14"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bottom w:val="single" w:sz="4" w:space="0" w:color="000000"/>
              <w:right w:val="single" w:sz="4" w:space="0" w:color="auto"/>
            </w:tcBorders>
            <w:shd w:val="clear" w:color="auto" w:fill="FFFFFF"/>
            <w:vAlign w:val="bottom"/>
          </w:tcPr>
          <w:p w14:paraId="0180F88E" w14:textId="77777777" w:rsidR="00D85111" w:rsidRDefault="00D85111" w:rsidP="00F15E9A">
            <w:pPr>
              <w:widowControl w:val="0"/>
              <w:autoSpaceDE w:val="0"/>
              <w:autoSpaceDN w:val="0"/>
              <w:adjustRightInd w:val="0"/>
              <w:ind w:right="60"/>
              <w:jc w:val="right"/>
              <w:rPr>
                <w:rFonts w:cs="Arial"/>
                <w:color w:val="000000"/>
                <w:sz w:val="21"/>
                <w:szCs w:val="21"/>
              </w:rPr>
            </w:pPr>
            <w:r>
              <w:rPr>
                <w:rFonts w:cs="Arial"/>
                <w:color w:val="000000"/>
                <w:sz w:val="21"/>
                <w:szCs w:val="21"/>
              </w:rPr>
              <w:t>Hafnarfjörður</w:t>
            </w:r>
          </w:p>
          <w:p w14:paraId="4BCC19A8"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left w:val="single" w:sz="4" w:space="0" w:color="auto"/>
              <w:bottom w:val="single" w:sz="4" w:space="0" w:color="000000"/>
              <w:right w:val="single" w:sz="4" w:space="0" w:color="auto"/>
            </w:tcBorders>
            <w:shd w:val="clear" w:color="auto" w:fill="FFFFFF"/>
            <w:vAlign w:val="bottom"/>
          </w:tcPr>
          <w:p w14:paraId="7001131A" w14:textId="77777777" w:rsidR="00D85111" w:rsidRDefault="00D85111" w:rsidP="00F15E9A">
            <w:pPr>
              <w:widowControl w:val="0"/>
              <w:autoSpaceDE w:val="0"/>
              <w:autoSpaceDN w:val="0"/>
              <w:adjustRightInd w:val="0"/>
              <w:ind w:right="60"/>
              <w:jc w:val="right"/>
              <w:rPr>
                <w:rFonts w:cs="Arial"/>
                <w:color w:val="000000"/>
                <w:sz w:val="21"/>
                <w:szCs w:val="21"/>
              </w:rPr>
            </w:pPr>
            <w:r>
              <w:rPr>
                <w:rFonts w:cs="Arial"/>
                <w:color w:val="000000"/>
                <w:sz w:val="21"/>
                <w:szCs w:val="21"/>
              </w:rPr>
              <w:t>Mosfellsbær</w:t>
            </w:r>
          </w:p>
          <w:p w14:paraId="7446C647"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left w:val="single" w:sz="4" w:space="0" w:color="auto"/>
              <w:bottom w:val="single" w:sz="4" w:space="0" w:color="000000"/>
              <w:right w:val="single" w:sz="4" w:space="0" w:color="auto"/>
            </w:tcBorders>
            <w:shd w:val="clear" w:color="auto" w:fill="FFFFFF"/>
            <w:vAlign w:val="bottom"/>
          </w:tcPr>
          <w:p w14:paraId="5A31791E" w14:textId="77777777" w:rsidR="00D85111" w:rsidRDefault="00D85111" w:rsidP="00F15E9A">
            <w:pPr>
              <w:widowControl w:val="0"/>
              <w:autoSpaceDE w:val="0"/>
              <w:autoSpaceDN w:val="0"/>
              <w:adjustRightInd w:val="0"/>
              <w:ind w:right="60"/>
              <w:jc w:val="right"/>
              <w:rPr>
                <w:rFonts w:cs="Arial"/>
                <w:color w:val="000000"/>
                <w:sz w:val="21"/>
                <w:szCs w:val="21"/>
              </w:rPr>
            </w:pPr>
            <w:r>
              <w:rPr>
                <w:rFonts w:cs="Arial"/>
                <w:color w:val="000000"/>
                <w:sz w:val="21"/>
                <w:szCs w:val="21"/>
              </w:rPr>
              <w:t>Akureyri</w:t>
            </w:r>
          </w:p>
          <w:p w14:paraId="37006052" w14:textId="77777777" w:rsidR="00D85111" w:rsidRDefault="00D85111" w:rsidP="00F15E9A">
            <w:pPr>
              <w:widowControl w:val="0"/>
              <w:autoSpaceDE w:val="0"/>
              <w:autoSpaceDN w:val="0"/>
              <w:adjustRightInd w:val="0"/>
              <w:ind w:right="60"/>
              <w:jc w:val="right"/>
              <w:rPr>
                <w:rFonts w:cs="Arial"/>
                <w:color w:val="000000"/>
                <w:sz w:val="21"/>
                <w:szCs w:val="21"/>
              </w:rPr>
            </w:pPr>
            <w:r>
              <w:rPr>
                <w:rFonts w:cs="Arial"/>
                <w:color w:val="000000"/>
                <w:sz w:val="21"/>
                <w:szCs w:val="21"/>
              </w:rPr>
              <w:t xml:space="preserve">% </w:t>
            </w:r>
          </w:p>
        </w:tc>
      </w:tr>
      <w:tr w:rsidR="00D85111" w:rsidRPr="003E2565" w14:paraId="4C1EE4B8" w14:textId="77777777" w:rsidTr="00F15E9A">
        <w:trPr>
          <w:cantSplit/>
          <w:tblHeader/>
        </w:trPr>
        <w:tc>
          <w:tcPr>
            <w:tcW w:w="26" w:type="dxa"/>
            <w:vMerge w:val="restart"/>
            <w:tcBorders>
              <w:top w:val="single" w:sz="4" w:space="0" w:color="auto"/>
              <w:left w:val="single" w:sz="4" w:space="0" w:color="auto"/>
              <w:bottom w:val="single" w:sz="4" w:space="0" w:color="000000"/>
              <w:right w:val="nil"/>
            </w:tcBorders>
            <w:shd w:val="clear" w:color="auto" w:fill="FFFFFF"/>
          </w:tcPr>
          <w:p w14:paraId="43AFB427" w14:textId="77777777" w:rsidR="00D85111" w:rsidRPr="003E2565" w:rsidRDefault="00D85111" w:rsidP="00F15E9A">
            <w:pPr>
              <w:widowControl w:val="0"/>
              <w:autoSpaceDE w:val="0"/>
              <w:autoSpaceDN w:val="0"/>
              <w:adjustRightInd w:val="0"/>
              <w:spacing w:line="320" w:lineRule="atLeast"/>
              <w:ind w:right="60"/>
              <w:rPr>
                <w:rFonts w:cs="Arial"/>
                <w:color w:val="000000"/>
                <w:sz w:val="21"/>
                <w:szCs w:val="21"/>
              </w:rPr>
            </w:pPr>
          </w:p>
        </w:tc>
        <w:tc>
          <w:tcPr>
            <w:tcW w:w="3212" w:type="dxa"/>
            <w:tcBorders>
              <w:top w:val="single" w:sz="4" w:space="0" w:color="auto"/>
              <w:left w:val="nil"/>
              <w:bottom w:val="nil"/>
              <w:right w:val="single" w:sz="4" w:space="0" w:color="auto"/>
            </w:tcBorders>
            <w:shd w:val="clear" w:color="auto" w:fill="FFFFFF"/>
          </w:tcPr>
          <w:p w14:paraId="469F1A94" w14:textId="77777777" w:rsidR="00D85111" w:rsidRPr="003E2565" w:rsidRDefault="00D85111" w:rsidP="00F15E9A">
            <w:pPr>
              <w:widowControl w:val="0"/>
              <w:autoSpaceDE w:val="0"/>
              <w:autoSpaceDN w:val="0"/>
              <w:adjustRightInd w:val="0"/>
              <w:spacing w:line="320" w:lineRule="atLeast"/>
              <w:ind w:left="98" w:right="60"/>
              <w:rPr>
                <w:rFonts w:cs="Arial"/>
                <w:color w:val="000000"/>
                <w:sz w:val="21"/>
                <w:szCs w:val="21"/>
              </w:rPr>
            </w:pPr>
            <w:r>
              <w:rPr>
                <w:rFonts w:cs="Arial"/>
                <w:color w:val="000000"/>
                <w:sz w:val="21"/>
                <w:szCs w:val="21"/>
              </w:rPr>
              <w:t>Almenn bílaumferð</w:t>
            </w:r>
          </w:p>
        </w:tc>
        <w:tc>
          <w:tcPr>
            <w:tcW w:w="1359" w:type="dxa"/>
            <w:tcBorders>
              <w:top w:val="single" w:sz="4" w:space="0" w:color="auto"/>
              <w:left w:val="single" w:sz="4" w:space="0" w:color="auto"/>
              <w:bottom w:val="nil"/>
            </w:tcBorders>
            <w:shd w:val="clear" w:color="auto" w:fill="FFFFFF"/>
          </w:tcPr>
          <w:p w14:paraId="60CB7482" w14:textId="77777777" w:rsidR="00D85111" w:rsidRPr="003E2565" w:rsidRDefault="00D85111" w:rsidP="00F15E9A">
            <w:pPr>
              <w:widowControl w:val="0"/>
              <w:autoSpaceDE w:val="0"/>
              <w:autoSpaceDN w:val="0"/>
              <w:adjustRightInd w:val="0"/>
              <w:spacing w:line="320" w:lineRule="atLeast"/>
              <w:ind w:right="67"/>
              <w:jc w:val="right"/>
              <w:rPr>
                <w:rFonts w:cs="Arial"/>
                <w:color w:val="000000"/>
                <w:sz w:val="21"/>
                <w:szCs w:val="21"/>
              </w:rPr>
            </w:pPr>
            <w:r>
              <w:rPr>
                <w:rFonts w:cs="Arial"/>
                <w:color w:val="000000"/>
                <w:sz w:val="21"/>
                <w:szCs w:val="21"/>
              </w:rPr>
              <w:t>34,9</w:t>
            </w:r>
          </w:p>
        </w:tc>
        <w:tc>
          <w:tcPr>
            <w:tcW w:w="1408" w:type="dxa"/>
            <w:tcBorders>
              <w:top w:val="single" w:sz="4" w:space="0" w:color="000000"/>
              <w:bottom w:val="nil"/>
            </w:tcBorders>
            <w:shd w:val="clear" w:color="auto" w:fill="FFFFFF"/>
          </w:tcPr>
          <w:p w14:paraId="784189C5"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70,6 </w:t>
            </w:r>
          </w:p>
        </w:tc>
        <w:tc>
          <w:tcPr>
            <w:tcW w:w="1408" w:type="dxa"/>
            <w:tcBorders>
              <w:top w:val="single" w:sz="4" w:space="0" w:color="000000"/>
              <w:bottom w:val="nil"/>
            </w:tcBorders>
            <w:shd w:val="clear" w:color="auto" w:fill="FFFFFF"/>
          </w:tcPr>
          <w:p w14:paraId="054F5603"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43,8 </w:t>
            </w:r>
          </w:p>
        </w:tc>
        <w:tc>
          <w:tcPr>
            <w:tcW w:w="1408" w:type="dxa"/>
            <w:tcBorders>
              <w:top w:val="single" w:sz="4" w:space="0" w:color="000000"/>
              <w:bottom w:val="nil"/>
            </w:tcBorders>
            <w:shd w:val="clear" w:color="auto" w:fill="FFFFFF"/>
          </w:tcPr>
          <w:p w14:paraId="4FA365EA"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43,9 </w:t>
            </w:r>
          </w:p>
        </w:tc>
        <w:tc>
          <w:tcPr>
            <w:tcW w:w="1408" w:type="dxa"/>
            <w:tcBorders>
              <w:top w:val="single" w:sz="4" w:space="0" w:color="000000"/>
              <w:bottom w:val="nil"/>
              <w:right w:val="single" w:sz="4" w:space="0" w:color="auto"/>
            </w:tcBorders>
            <w:shd w:val="clear" w:color="auto" w:fill="FFFFFF"/>
          </w:tcPr>
          <w:p w14:paraId="4A899E05"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54,5 </w:t>
            </w:r>
          </w:p>
        </w:tc>
        <w:tc>
          <w:tcPr>
            <w:tcW w:w="1408" w:type="dxa"/>
            <w:tcBorders>
              <w:top w:val="single" w:sz="4" w:space="0" w:color="000000"/>
              <w:bottom w:val="nil"/>
              <w:right w:val="single" w:sz="4" w:space="0" w:color="auto"/>
            </w:tcBorders>
            <w:shd w:val="clear" w:color="auto" w:fill="FFFFFF"/>
          </w:tcPr>
          <w:p w14:paraId="1C8001C2"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36,4 </w:t>
            </w:r>
          </w:p>
        </w:tc>
        <w:tc>
          <w:tcPr>
            <w:tcW w:w="1408" w:type="dxa"/>
            <w:tcBorders>
              <w:top w:val="single" w:sz="4" w:space="0" w:color="000000"/>
              <w:left w:val="single" w:sz="4" w:space="0" w:color="auto"/>
              <w:bottom w:val="nil"/>
            </w:tcBorders>
            <w:shd w:val="clear" w:color="auto" w:fill="FFFFFF"/>
          </w:tcPr>
          <w:p w14:paraId="75D01E14"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36,7 </w:t>
            </w:r>
          </w:p>
        </w:tc>
      </w:tr>
      <w:tr w:rsidR="00D85111" w:rsidRPr="003E2565" w14:paraId="0C3AA379" w14:textId="77777777" w:rsidTr="00F15E9A">
        <w:trPr>
          <w:cantSplit/>
          <w:tblHeader/>
        </w:trPr>
        <w:tc>
          <w:tcPr>
            <w:tcW w:w="26" w:type="dxa"/>
            <w:vMerge/>
            <w:tcBorders>
              <w:top w:val="single" w:sz="4" w:space="0" w:color="auto"/>
              <w:left w:val="single" w:sz="4" w:space="0" w:color="auto"/>
              <w:bottom w:val="single" w:sz="4" w:space="0" w:color="000000"/>
              <w:right w:val="nil"/>
            </w:tcBorders>
            <w:shd w:val="clear" w:color="auto" w:fill="FFFFFF"/>
          </w:tcPr>
          <w:p w14:paraId="58393FA2" w14:textId="77777777" w:rsidR="00D85111" w:rsidRPr="003E2565" w:rsidRDefault="00D85111" w:rsidP="00F15E9A">
            <w:pPr>
              <w:widowControl w:val="0"/>
              <w:autoSpaceDE w:val="0"/>
              <w:autoSpaceDN w:val="0"/>
              <w:adjustRightInd w:val="0"/>
              <w:rPr>
                <w:rFonts w:cs="Arial"/>
                <w:color w:val="000000"/>
                <w:sz w:val="21"/>
                <w:szCs w:val="21"/>
              </w:rPr>
            </w:pPr>
          </w:p>
        </w:tc>
        <w:tc>
          <w:tcPr>
            <w:tcW w:w="3212" w:type="dxa"/>
            <w:tcBorders>
              <w:top w:val="nil"/>
              <w:left w:val="nil"/>
              <w:bottom w:val="nil"/>
              <w:right w:val="single" w:sz="4" w:space="0" w:color="auto"/>
            </w:tcBorders>
            <w:shd w:val="clear" w:color="auto" w:fill="FFFFFF"/>
          </w:tcPr>
          <w:p w14:paraId="274B0D0F" w14:textId="77777777" w:rsidR="00D85111" w:rsidRPr="003E2565" w:rsidRDefault="00D85111" w:rsidP="00F15E9A">
            <w:pPr>
              <w:widowControl w:val="0"/>
              <w:autoSpaceDE w:val="0"/>
              <w:autoSpaceDN w:val="0"/>
              <w:adjustRightInd w:val="0"/>
              <w:spacing w:line="320" w:lineRule="atLeast"/>
              <w:ind w:left="98" w:right="60"/>
              <w:rPr>
                <w:rFonts w:cs="Arial"/>
                <w:color w:val="000000"/>
                <w:sz w:val="21"/>
                <w:szCs w:val="21"/>
              </w:rPr>
            </w:pPr>
            <w:r>
              <w:rPr>
                <w:rFonts w:cs="Arial"/>
                <w:color w:val="000000"/>
                <w:sz w:val="21"/>
                <w:szCs w:val="21"/>
              </w:rPr>
              <w:t>Almenningsvagnar</w:t>
            </w:r>
          </w:p>
        </w:tc>
        <w:tc>
          <w:tcPr>
            <w:tcW w:w="1359" w:type="dxa"/>
            <w:tcBorders>
              <w:top w:val="nil"/>
              <w:left w:val="single" w:sz="4" w:space="0" w:color="auto"/>
              <w:bottom w:val="nil"/>
            </w:tcBorders>
            <w:shd w:val="clear" w:color="auto" w:fill="FFFFFF"/>
          </w:tcPr>
          <w:p w14:paraId="0540BED0" w14:textId="77777777" w:rsidR="00D85111" w:rsidRPr="003E2565" w:rsidRDefault="00D85111" w:rsidP="00F15E9A">
            <w:pPr>
              <w:widowControl w:val="0"/>
              <w:autoSpaceDE w:val="0"/>
              <w:autoSpaceDN w:val="0"/>
              <w:adjustRightInd w:val="0"/>
              <w:spacing w:line="320" w:lineRule="atLeast"/>
              <w:ind w:right="67"/>
              <w:jc w:val="right"/>
              <w:rPr>
                <w:rFonts w:cs="Arial"/>
                <w:color w:val="000000"/>
                <w:sz w:val="21"/>
                <w:szCs w:val="21"/>
              </w:rPr>
            </w:pPr>
            <w:r>
              <w:rPr>
                <w:rFonts w:cs="Arial"/>
                <w:color w:val="000000"/>
                <w:sz w:val="21"/>
                <w:szCs w:val="21"/>
              </w:rPr>
              <w:t xml:space="preserve">54,8 </w:t>
            </w:r>
          </w:p>
        </w:tc>
        <w:tc>
          <w:tcPr>
            <w:tcW w:w="1408" w:type="dxa"/>
            <w:tcBorders>
              <w:top w:val="nil"/>
              <w:bottom w:val="nil"/>
            </w:tcBorders>
            <w:shd w:val="clear" w:color="auto" w:fill="FFFFFF"/>
          </w:tcPr>
          <w:p w14:paraId="1FE4D42F" w14:textId="77777777" w:rsidR="00D85111" w:rsidRDefault="00D85111" w:rsidP="00F15E9A">
            <w:pPr>
              <w:widowControl w:val="0"/>
              <w:tabs>
                <w:tab w:val="left" w:pos="773"/>
              </w:tabs>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11,8 </w:t>
            </w:r>
          </w:p>
        </w:tc>
        <w:tc>
          <w:tcPr>
            <w:tcW w:w="1408" w:type="dxa"/>
            <w:tcBorders>
              <w:top w:val="nil"/>
              <w:bottom w:val="nil"/>
            </w:tcBorders>
            <w:shd w:val="clear" w:color="auto" w:fill="FFFFFF"/>
          </w:tcPr>
          <w:p w14:paraId="28ACBF68"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35,0 </w:t>
            </w:r>
          </w:p>
        </w:tc>
        <w:tc>
          <w:tcPr>
            <w:tcW w:w="1408" w:type="dxa"/>
            <w:tcBorders>
              <w:top w:val="nil"/>
              <w:bottom w:val="nil"/>
            </w:tcBorders>
            <w:shd w:val="clear" w:color="auto" w:fill="FFFFFF"/>
          </w:tcPr>
          <w:p w14:paraId="0637B254"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31,7 </w:t>
            </w:r>
          </w:p>
        </w:tc>
        <w:tc>
          <w:tcPr>
            <w:tcW w:w="1408" w:type="dxa"/>
            <w:tcBorders>
              <w:top w:val="nil"/>
              <w:bottom w:val="nil"/>
              <w:right w:val="single" w:sz="4" w:space="0" w:color="auto"/>
            </w:tcBorders>
            <w:shd w:val="clear" w:color="auto" w:fill="FFFFFF"/>
          </w:tcPr>
          <w:p w14:paraId="21C1072D"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22,7 </w:t>
            </w:r>
          </w:p>
        </w:tc>
        <w:tc>
          <w:tcPr>
            <w:tcW w:w="1408" w:type="dxa"/>
            <w:tcBorders>
              <w:top w:val="nil"/>
              <w:bottom w:val="nil"/>
              <w:right w:val="single" w:sz="4" w:space="0" w:color="auto"/>
            </w:tcBorders>
            <w:shd w:val="clear" w:color="auto" w:fill="FFFFFF"/>
          </w:tcPr>
          <w:p w14:paraId="053D07D7"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31,8 </w:t>
            </w:r>
          </w:p>
        </w:tc>
        <w:tc>
          <w:tcPr>
            <w:tcW w:w="1408" w:type="dxa"/>
            <w:tcBorders>
              <w:top w:val="nil"/>
              <w:left w:val="single" w:sz="4" w:space="0" w:color="auto"/>
              <w:bottom w:val="nil"/>
            </w:tcBorders>
            <w:shd w:val="clear" w:color="auto" w:fill="FFFFFF"/>
          </w:tcPr>
          <w:p w14:paraId="11628951"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36,7 </w:t>
            </w:r>
          </w:p>
        </w:tc>
      </w:tr>
      <w:tr w:rsidR="00D85111" w:rsidRPr="003E2565" w14:paraId="2C13AAAB" w14:textId="77777777" w:rsidTr="00F15E9A">
        <w:trPr>
          <w:cantSplit/>
          <w:tblHeader/>
        </w:trPr>
        <w:tc>
          <w:tcPr>
            <w:tcW w:w="26" w:type="dxa"/>
            <w:vMerge/>
            <w:tcBorders>
              <w:top w:val="single" w:sz="4" w:space="0" w:color="auto"/>
              <w:left w:val="single" w:sz="4" w:space="0" w:color="auto"/>
              <w:bottom w:val="single" w:sz="4" w:space="0" w:color="000000"/>
              <w:right w:val="nil"/>
            </w:tcBorders>
            <w:shd w:val="clear" w:color="auto" w:fill="FFFFFF"/>
          </w:tcPr>
          <w:p w14:paraId="409E1187" w14:textId="77777777" w:rsidR="00D85111" w:rsidRPr="003E2565" w:rsidRDefault="00D85111" w:rsidP="00F15E9A">
            <w:pPr>
              <w:widowControl w:val="0"/>
              <w:autoSpaceDE w:val="0"/>
              <w:autoSpaceDN w:val="0"/>
              <w:adjustRightInd w:val="0"/>
              <w:rPr>
                <w:rFonts w:cs="Arial"/>
                <w:color w:val="000000"/>
                <w:sz w:val="21"/>
                <w:szCs w:val="21"/>
              </w:rPr>
            </w:pPr>
          </w:p>
        </w:tc>
        <w:tc>
          <w:tcPr>
            <w:tcW w:w="3212" w:type="dxa"/>
            <w:tcBorders>
              <w:top w:val="nil"/>
              <w:left w:val="nil"/>
              <w:bottom w:val="nil"/>
              <w:right w:val="single" w:sz="4" w:space="0" w:color="auto"/>
            </w:tcBorders>
            <w:shd w:val="clear" w:color="auto" w:fill="FFFFFF"/>
          </w:tcPr>
          <w:p w14:paraId="0B134735" w14:textId="77777777" w:rsidR="00D85111" w:rsidRPr="003E2565" w:rsidRDefault="00D85111" w:rsidP="00F15E9A">
            <w:pPr>
              <w:widowControl w:val="0"/>
              <w:autoSpaceDE w:val="0"/>
              <w:autoSpaceDN w:val="0"/>
              <w:adjustRightInd w:val="0"/>
              <w:spacing w:line="320" w:lineRule="atLeast"/>
              <w:ind w:left="98" w:right="60"/>
              <w:rPr>
                <w:rFonts w:cs="Arial"/>
                <w:color w:val="000000"/>
                <w:sz w:val="21"/>
                <w:szCs w:val="21"/>
              </w:rPr>
            </w:pPr>
            <w:r>
              <w:rPr>
                <w:rFonts w:cs="Arial"/>
                <w:color w:val="000000"/>
                <w:sz w:val="21"/>
                <w:szCs w:val="21"/>
              </w:rPr>
              <w:t>Geri ekki upp á milli</w:t>
            </w:r>
          </w:p>
        </w:tc>
        <w:tc>
          <w:tcPr>
            <w:tcW w:w="1359" w:type="dxa"/>
            <w:tcBorders>
              <w:top w:val="nil"/>
              <w:left w:val="single" w:sz="4" w:space="0" w:color="auto"/>
              <w:bottom w:val="nil"/>
            </w:tcBorders>
            <w:shd w:val="clear" w:color="auto" w:fill="FFFFFF"/>
          </w:tcPr>
          <w:p w14:paraId="7D9F6396" w14:textId="77777777" w:rsidR="00D85111" w:rsidRPr="003E2565" w:rsidRDefault="00D85111" w:rsidP="00F15E9A">
            <w:pPr>
              <w:widowControl w:val="0"/>
              <w:autoSpaceDE w:val="0"/>
              <w:autoSpaceDN w:val="0"/>
              <w:adjustRightInd w:val="0"/>
              <w:spacing w:line="320" w:lineRule="atLeast"/>
              <w:ind w:right="67"/>
              <w:jc w:val="right"/>
              <w:rPr>
                <w:rFonts w:cs="Arial"/>
                <w:color w:val="000000"/>
                <w:sz w:val="21"/>
                <w:szCs w:val="21"/>
              </w:rPr>
            </w:pPr>
            <w:r>
              <w:rPr>
                <w:rFonts w:cs="Arial"/>
                <w:color w:val="000000"/>
                <w:sz w:val="21"/>
                <w:szCs w:val="21"/>
              </w:rPr>
              <w:t xml:space="preserve">10,3 </w:t>
            </w:r>
          </w:p>
        </w:tc>
        <w:tc>
          <w:tcPr>
            <w:tcW w:w="1408" w:type="dxa"/>
            <w:tcBorders>
              <w:top w:val="nil"/>
              <w:bottom w:val="nil"/>
            </w:tcBorders>
            <w:shd w:val="clear" w:color="auto" w:fill="FFFFFF"/>
          </w:tcPr>
          <w:p w14:paraId="66BC7F8E"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17,6 </w:t>
            </w:r>
          </w:p>
        </w:tc>
        <w:tc>
          <w:tcPr>
            <w:tcW w:w="1408" w:type="dxa"/>
            <w:tcBorders>
              <w:top w:val="nil"/>
              <w:bottom w:val="nil"/>
            </w:tcBorders>
            <w:shd w:val="clear" w:color="auto" w:fill="FFFFFF"/>
          </w:tcPr>
          <w:p w14:paraId="68765369"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21,3 </w:t>
            </w:r>
          </w:p>
        </w:tc>
        <w:tc>
          <w:tcPr>
            <w:tcW w:w="1408" w:type="dxa"/>
            <w:tcBorders>
              <w:top w:val="nil"/>
              <w:bottom w:val="nil"/>
            </w:tcBorders>
            <w:shd w:val="clear" w:color="auto" w:fill="FFFFFF"/>
          </w:tcPr>
          <w:p w14:paraId="1E6AC168"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24,4 </w:t>
            </w:r>
          </w:p>
        </w:tc>
        <w:tc>
          <w:tcPr>
            <w:tcW w:w="1408" w:type="dxa"/>
            <w:tcBorders>
              <w:top w:val="nil"/>
              <w:bottom w:val="nil"/>
              <w:right w:val="single" w:sz="4" w:space="0" w:color="auto"/>
            </w:tcBorders>
            <w:shd w:val="clear" w:color="auto" w:fill="FFFFFF"/>
          </w:tcPr>
          <w:p w14:paraId="008A7998"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22,7 </w:t>
            </w:r>
          </w:p>
        </w:tc>
        <w:tc>
          <w:tcPr>
            <w:tcW w:w="1408" w:type="dxa"/>
            <w:tcBorders>
              <w:top w:val="nil"/>
              <w:bottom w:val="nil"/>
              <w:right w:val="single" w:sz="4" w:space="0" w:color="auto"/>
            </w:tcBorders>
            <w:shd w:val="clear" w:color="auto" w:fill="FFFFFF"/>
          </w:tcPr>
          <w:p w14:paraId="5B676248"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31,8 </w:t>
            </w:r>
          </w:p>
        </w:tc>
        <w:tc>
          <w:tcPr>
            <w:tcW w:w="1408" w:type="dxa"/>
            <w:tcBorders>
              <w:top w:val="nil"/>
              <w:left w:val="single" w:sz="4" w:space="0" w:color="auto"/>
              <w:bottom w:val="nil"/>
            </w:tcBorders>
            <w:shd w:val="clear" w:color="auto" w:fill="FFFFFF"/>
          </w:tcPr>
          <w:p w14:paraId="2832487D"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26,5 </w:t>
            </w:r>
          </w:p>
        </w:tc>
      </w:tr>
      <w:tr w:rsidR="00D85111" w:rsidRPr="003E2565" w14:paraId="07C1629F" w14:textId="77777777" w:rsidTr="00F15E9A">
        <w:trPr>
          <w:cantSplit/>
          <w:tblHeader/>
        </w:trPr>
        <w:tc>
          <w:tcPr>
            <w:tcW w:w="26" w:type="dxa"/>
            <w:vMerge/>
            <w:tcBorders>
              <w:top w:val="single" w:sz="4" w:space="0" w:color="auto"/>
              <w:left w:val="single" w:sz="4" w:space="0" w:color="auto"/>
              <w:bottom w:val="nil"/>
              <w:right w:val="nil"/>
            </w:tcBorders>
            <w:shd w:val="clear" w:color="auto" w:fill="FFFFFF"/>
          </w:tcPr>
          <w:p w14:paraId="09873200" w14:textId="77777777" w:rsidR="00D85111" w:rsidRPr="003E2565" w:rsidRDefault="00D85111" w:rsidP="00F15E9A">
            <w:pPr>
              <w:widowControl w:val="0"/>
              <w:autoSpaceDE w:val="0"/>
              <w:autoSpaceDN w:val="0"/>
              <w:adjustRightInd w:val="0"/>
              <w:rPr>
                <w:rFonts w:cs="Arial"/>
                <w:color w:val="000000"/>
                <w:sz w:val="21"/>
                <w:szCs w:val="21"/>
              </w:rPr>
            </w:pPr>
          </w:p>
        </w:tc>
        <w:tc>
          <w:tcPr>
            <w:tcW w:w="3212" w:type="dxa"/>
            <w:tcBorders>
              <w:top w:val="nil"/>
              <w:left w:val="nil"/>
              <w:bottom w:val="single" w:sz="4" w:space="0" w:color="auto"/>
              <w:right w:val="single" w:sz="4" w:space="0" w:color="auto"/>
            </w:tcBorders>
            <w:shd w:val="clear" w:color="auto" w:fill="FFFFFF"/>
          </w:tcPr>
          <w:p w14:paraId="2295CF3E" w14:textId="77777777" w:rsidR="00D85111" w:rsidRPr="003A7FED" w:rsidRDefault="00D85111" w:rsidP="00F15E9A">
            <w:pPr>
              <w:widowControl w:val="0"/>
              <w:autoSpaceDE w:val="0"/>
              <w:autoSpaceDN w:val="0"/>
              <w:adjustRightInd w:val="0"/>
              <w:ind w:left="98" w:right="60"/>
              <w:rPr>
                <w:rFonts w:cs="Arial"/>
                <w:color w:val="000000"/>
                <w:sz w:val="10"/>
                <w:szCs w:val="10"/>
              </w:rPr>
            </w:pPr>
          </w:p>
          <w:p w14:paraId="683C3B90" w14:textId="77777777" w:rsidR="00D85111" w:rsidRPr="003A7FED" w:rsidRDefault="00D85111" w:rsidP="00F15E9A">
            <w:pPr>
              <w:widowControl w:val="0"/>
              <w:autoSpaceDE w:val="0"/>
              <w:autoSpaceDN w:val="0"/>
              <w:adjustRightInd w:val="0"/>
              <w:spacing w:line="320" w:lineRule="atLeast"/>
              <w:ind w:left="98" w:right="60"/>
              <w:rPr>
                <w:rFonts w:cs="Arial"/>
                <w:color w:val="000000"/>
                <w:sz w:val="21"/>
                <w:szCs w:val="21"/>
              </w:rPr>
            </w:pPr>
            <w:r w:rsidRPr="003E2565">
              <w:rPr>
                <w:rFonts w:cs="Arial"/>
                <w:color w:val="000000"/>
                <w:sz w:val="21"/>
                <w:szCs w:val="21"/>
              </w:rPr>
              <w:t>ALLS</w:t>
            </w:r>
          </w:p>
        </w:tc>
        <w:tc>
          <w:tcPr>
            <w:tcW w:w="1359" w:type="dxa"/>
            <w:tcBorders>
              <w:top w:val="nil"/>
              <w:left w:val="single" w:sz="4" w:space="0" w:color="auto"/>
              <w:bottom w:val="single" w:sz="4" w:space="0" w:color="auto"/>
            </w:tcBorders>
            <w:shd w:val="clear" w:color="auto" w:fill="FFFFFF"/>
          </w:tcPr>
          <w:p w14:paraId="69C5EC6F" w14:textId="77777777" w:rsidR="00D85111" w:rsidRPr="003A7FED" w:rsidRDefault="00D85111" w:rsidP="00F15E9A">
            <w:pPr>
              <w:widowControl w:val="0"/>
              <w:autoSpaceDE w:val="0"/>
              <w:autoSpaceDN w:val="0"/>
              <w:adjustRightInd w:val="0"/>
              <w:ind w:right="60"/>
              <w:jc w:val="right"/>
              <w:rPr>
                <w:rFonts w:cs="Arial"/>
                <w:color w:val="000000"/>
                <w:sz w:val="10"/>
                <w:szCs w:val="10"/>
              </w:rPr>
            </w:pPr>
          </w:p>
          <w:p w14:paraId="690C5875"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19AA5D31" w14:textId="77777777" w:rsidR="00D85111" w:rsidRPr="003E2565" w:rsidRDefault="00D85111" w:rsidP="00F15E9A">
            <w:pPr>
              <w:widowControl w:val="0"/>
              <w:autoSpaceDE w:val="0"/>
              <w:autoSpaceDN w:val="0"/>
              <w:adjustRightInd w:val="0"/>
              <w:spacing w:line="320" w:lineRule="atLeast"/>
              <w:ind w:right="67"/>
              <w:jc w:val="right"/>
              <w:rPr>
                <w:rFonts w:cs="Arial"/>
                <w:color w:val="000000"/>
                <w:sz w:val="21"/>
                <w:szCs w:val="21"/>
              </w:rPr>
            </w:pPr>
          </w:p>
        </w:tc>
        <w:tc>
          <w:tcPr>
            <w:tcW w:w="1408" w:type="dxa"/>
            <w:tcBorders>
              <w:top w:val="nil"/>
              <w:bottom w:val="single" w:sz="4" w:space="0" w:color="auto"/>
            </w:tcBorders>
            <w:shd w:val="clear" w:color="auto" w:fill="FFFFFF"/>
          </w:tcPr>
          <w:p w14:paraId="37C5EEBA" w14:textId="77777777" w:rsidR="00D85111" w:rsidRPr="003A7FED" w:rsidRDefault="00D85111" w:rsidP="00F15E9A">
            <w:pPr>
              <w:widowControl w:val="0"/>
              <w:autoSpaceDE w:val="0"/>
              <w:autoSpaceDN w:val="0"/>
              <w:adjustRightInd w:val="0"/>
              <w:ind w:right="60"/>
              <w:jc w:val="right"/>
              <w:rPr>
                <w:rFonts w:cs="Arial"/>
                <w:color w:val="000000"/>
                <w:sz w:val="10"/>
                <w:szCs w:val="10"/>
              </w:rPr>
            </w:pPr>
          </w:p>
          <w:p w14:paraId="3F642BD0"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00F1A707"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tcBorders>
            <w:shd w:val="clear" w:color="auto" w:fill="FFFFFF"/>
          </w:tcPr>
          <w:p w14:paraId="51A17090" w14:textId="77777777" w:rsidR="00D85111" w:rsidRPr="003A7FED" w:rsidRDefault="00D85111" w:rsidP="00F15E9A">
            <w:pPr>
              <w:widowControl w:val="0"/>
              <w:autoSpaceDE w:val="0"/>
              <w:autoSpaceDN w:val="0"/>
              <w:adjustRightInd w:val="0"/>
              <w:ind w:right="60"/>
              <w:jc w:val="right"/>
              <w:rPr>
                <w:rFonts w:cs="Arial"/>
                <w:color w:val="000000"/>
                <w:sz w:val="10"/>
                <w:szCs w:val="10"/>
              </w:rPr>
            </w:pPr>
          </w:p>
          <w:p w14:paraId="396826EC"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6BA9EC2C"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tcBorders>
            <w:shd w:val="clear" w:color="auto" w:fill="FFFFFF"/>
          </w:tcPr>
          <w:p w14:paraId="70D635EA" w14:textId="77777777" w:rsidR="00D85111" w:rsidRPr="003A7FED" w:rsidRDefault="00D85111" w:rsidP="00F15E9A">
            <w:pPr>
              <w:widowControl w:val="0"/>
              <w:autoSpaceDE w:val="0"/>
              <w:autoSpaceDN w:val="0"/>
              <w:adjustRightInd w:val="0"/>
              <w:ind w:right="60"/>
              <w:jc w:val="right"/>
              <w:rPr>
                <w:rFonts w:cs="Arial"/>
                <w:color w:val="000000"/>
                <w:sz w:val="10"/>
                <w:szCs w:val="10"/>
              </w:rPr>
            </w:pPr>
          </w:p>
          <w:p w14:paraId="64DF3B6E"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62F7DAAD"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right w:val="single" w:sz="4" w:space="0" w:color="auto"/>
            </w:tcBorders>
            <w:shd w:val="clear" w:color="auto" w:fill="FFFFFF"/>
          </w:tcPr>
          <w:p w14:paraId="598D1861" w14:textId="77777777" w:rsidR="00D85111" w:rsidRPr="003A7FED" w:rsidRDefault="00D85111" w:rsidP="00F15E9A">
            <w:pPr>
              <w:widowControl w:val="0"/>
              <w:autoSpaceDE w:val="0"/>
              <w:autoSpaceDN w:val="0"/>
              <w:adjustRightInd w:val="0"/>
              <w:ind w:right="60"/>
              <w:jc w:val="right"/>
              <w:rPr>
                <w:rFonts w:cs="Arial"/>
                <w:color w:val="000000"/>
                <w:sz w:val="10"/>
                <w:szCs w:val="10"/>
              </w:rPr>
            </w:pPr>
          </w:p>
          <w:p w14:paraId="14ED32E8"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6AC6B6CF"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right w:val="single" w:sz="4" w:space="0" w:color="auto"/>
            </w:tcBorders>
            <w:shd w:val="clear" w:color="auto" w:fill="FFFFFF"/>
          </w:tcPr>
          <w:p w14:paraId="64601CCE" w14:textId="77777777" w:rsidR="00D85111" w:rsidRPr="003A7FED" w:rsidRDefault="00D85111" w:rsidP="00F15E9A">
            <w:pPr>
              <w:widowControl w:val="0"/>
              <w:autoSpaceDE w:val="0"/>
              <w:autoSpaceDN w:val="0"/>
              <w:adjustRightInd w:val="0"/>
              <w:ind w:right="60"/>
              <w:jc w:val="right"/>
              <w:rPr>
                <w:rFonts w:cs="Arial"/>
                <w:color w:val="000000"/>
                <w:sz w:val="10"/>
                <w:szCs w:val="10"/>
              </w:rPr>
            </w:pPr>
          </w:p>
          <w:p w14:paraId="563E038B"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241ADD3D" w14:textId="77777777" w:rsidR="00D85111" w:rsidRPr="003A7FED" w:rsidRDefault="00D85111" w:rsidP="00F15E9A">
            <w:pPr>
              <w:widowControl w:val="0"/>
              <w:autoSpaceDE w:val="0"/>
              <w:autoSpaceDN w:val="0"/>
              <w:adjustRightInd w:val="0"/>
              <w:ind w:right="60"/>
              <w:jc w:val="right"/>
              <w:rPr>
                <w:rFonts w:cs="Arial"/>
                <w:color w:val="000000"/>
                <w:sz w:val="10"/>
                <w:szCs w:val="10"/>
              </w:rPr>
            </w:pPr>
          </w:p>
        </w:tc>
        <w:tc>
          <w:tcPr>
            <w:tcW w:w="1408" w:type="dxa"/>
            <w:tcBorders>
              <w:top w:val="nil"/>
              <w:left w:val="single" w:sz="4" w:space="0" w:color="auto"/>
              <w:bottom w:val="single" w:sz="4" w:space="0" w:color="auto"/>
            </w:tcBorders>
            <w:shd w:val="clear" w:color="auto" w:fill="FFFFFF"/>
          </w:tcPr>
          <w:p w14:paraId="35A63CA9" w14:textId="77777777" w:rsidR="00D85111" w:rsidRPr="003A7FED" w:rsidRDefault="00D85111" w:rsidP="00F15E9A">
            <w:pPr>
              <w:widowControl w:val="0"/>
              <w:autoSpaceDE w:val="0"/>
              <w:autoSpaceDN w:val="0"/>
              <w:adjustRightInd w:val="0"/>
              <w:ind w:right="60"/>
              <w:jc w:val="right"/>
              <w:rPr>
                <w:rFonts w:cs="Arial"/>
                <w:color w:val="000000"/>
                <w:sz w:val="10"/>
                <w:szCs w:val="10"/>
              </w:rPr>
            </w:pPr>
          </w:p>
          <w:p w14:paraId="4571EE85"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3ED836F6" w14:textId="77777777" w:rsidR="00D85111" w:rsidRDefault="00D85111" w:rsidP="00F15E9A">
            <w:pPr>
              <w:widowControl w:val="0"/>
              <w:autoSpaceDE w:val="0"/>
              <w:autoSpaceDN w:val="0"/>
              <w:adjustRightInd w:val="0"/>
              <w:spacing w:line="320" w:lineRule="atLeast"/>
              <w:ind w:right="60"/>
              <w:jc w:val="right"/>
              <w:rPr>
                <w:rFonts w:cs="Arial"/>
                <w:color w:val="000000"/>
                <w:sz w:val="21"/>
                <w:szCs w:val="21"/>
              </w:rPr>
            </w:pPr>
          </w:p>
        </w:tc>
      </w:tr>
    </w:tbl>
    <w:p w14:paraId="20F12CC7" w14:textId="77777777" w:rsidR="00D85111" w:rsidRPr="003E2565" w:rsidRDefault="00D85111" w:rsidP="00D85111">
      <w:pPr>
        <w:ind w:left="284"/>
        <w:rPr>
          <w:sz w:val="21"/>
          <w:szCs w:val="21"/>
        </w:rPr>
      </w:pPr>
      <w:r>
        <w:rPr>
          <w:sz w:val="21"/>
          <w:szCs w:val="21"/>
        </w:rPr>
        <w:t>p&lt;0,01 (Kí-kvaðrat marktektarpróf)</w:t>
      </w:r>
    </w:p>
    <w:p w14:paraId="5F4F9EEA" w14:textId="77777777" w:rsidR="00D85111" w:rsidRPr="003E2565" w:rsidRDefault="00D85111" w:rsidP="00D85111">
      <w:pPr>
        <w:rPr>
          <w:sz w:val="21"/>
          <w:szCs w:val="21"/>
        </w:rPr>
      </w:pPr>
    </w:p>
    <w:p w14:paraId="0C9061EF" w14:textId="77777777" w:rsidR="00D85111" w:rsidRDefault="00D85111" w:rsidP="00D85111">
      <w:pPr>
        <w:rPr>
          <w:color w:val="000000" w:themeColor="text1"/>
        </w:rPr>
      </w:pPr>
      <w:r w:rsidRPr="008E1B51">
        <w:rPr>
          <w:color w:val="000000" w:themeColor="text1"/>
        </w:rPr>
        <w:t xml:space="preserve">Verulegur og tölfræðilega marktækur munur er á </w:t>
      </w:r>
      <w:r>
        <w:rPr>
          <w:color w:val="000000" w:themeColor="text1"/>
        </w:rPr>
        <w:t>afstöðu til almennrar bílaumferðar og almenningsvagna eftir sveitarfélögum. Íbúar í Reykjavík telja mikilvægara að auðvelda almenningssamgöngur en almenna bílaumferð (ef velja þyrfti á milli), en íbúar allra annara sveitarfélaga á höfuðborgarsvæðinu telja mikilvægara að auðvelda almenna bílaumferð. Þessir kostir njóta hins vegar jafn mikils fylgis á Akureyri.</w:t>
      </w:r>
    </w:p>
    <w:p w14:paraId="1A09C905" w14:textId="77777777" w:rsidR="00D85111" w:rsidRDefault="00D85111" w:rsidP="00D85111">
      <w:pPr>
        <w:rPr>
          <w:rFonts w:asciiTheme="majorHAnsi" w:hAnsiTheme="majorHAnsi" w:cstheme="majorHAnsi"/>
          <w:sz w:val="21"/>
          <w:szCs w:val="21"/>
        </w:rPr>
      </w:pPr>
    </w:p>
    <w:p w14:paraId="04718B54" w14:textId="77777777" w:rsidR="00D85111" w:rsidRDefault="00D85111" w:rsidP="00D85111">
      <w:pPr>
        <w:rPr>
          <w:rFonts w:asciiTheme="majorHAnsi" w:hAnsiTheme="majorHAnsi" w:cstheme="majorHAnsi"/>
          <w:sz w:val="21"/>
          <w:szCs w:val="21"/>
        </w:rPr>
      </w:pPr>
    </w:p>
    <w:p w14:paraId="676ED645" w14:textId="77777777" w:rsidR="00C30B82" w:rsidRDefault="00C30B82" w:rsidP="00265B54">
      <w:pPr>
        <w:rPr>
          <w:rFonts w:asciiTheme="majorHAnsi" w:hAnsiTheme="majorHAnsi" w:cstheme="majorHAnsi"/>
          <w:sz w:val="21"/>
          <w:szCs w:val="21"/>
        </w:rPr>
      </w:pPr>
    </w:p>
    <w:p w14:paraId="1CF8AFD2" w14:textId="77777777" w:rsidR="00C30B82" w:rsidRDefault="00C30B82" w:rsidP="00265B54">
      <w:pPr>
        <w:rPr>
          <w:rFonts w:asciiTheme="majorHAnsi" w:hAnsiTheme="majorHAnsi" w:cstheme="majorHAnsi"/>
          <w:sz w:val="21"/>
          <w:szCs w:val="21"/>
        </w:rPr>
      </w:pPr>
    </w:p>
    <w:p w14:paraId="7242D46A" w14:textId="77777777" w:rsidR="00C30B82" w:rsidRDefault="00C30B82" w:rsidP="00265B54">
      <w:pPr>
        <w:rPr>
          <w:rFonts w:asciiTheme="majorHAnsi" w:hAnsiTheme="majorHAnsi" w:cstheme="majorHAnsi"/>
          <w:sz w:val="21"/>
          <w:szCs w:val="21"/>
        </w:rPr>
      </w:pPr>
    </w:p>
    <w:p w14:paraId="76E10947" w14:textId="77777777" w:rsidR="00C30B82" w:rsidRDefault="00C30B82" w:rsidP="00265B54">
      <w:pPr>
        <w:rPr>
          <w:rFonts w:asciiTheme="majorHAnsi" w:hAnsiTheme="majorHAnsi" w:cstheme="majorHAnsi"/>
          <w:sz w:val="21"/>
          <w:szCs w:val="21"/>
        </w:rPr>
      </w:pPr>
    </w:p>
    <w:p w14:paraId="25AC77D5" w14:textId="77777777" w:rsidR="00C30B82" w:rsidRDefault="00C30B82" w:rsidP="00265B54">
      <w:pPr>
        <w:rPr>
          <w:rFonts w:asciiTheme="majorHAnsi" w:hAnsiTheme="majorHAnsi" w:cstheme="majorHAnsi"/>
          <w:sz w:val="21"/>
          <w:szCs w:val="21"/>
        </w:rPr>
      </w:pPr>
    </w:p>
    <w:p w14:paraId="236C9E58" w14:textId="398D6EFD" w:rsidR="00095B36" w:rsidRPr="00D85111" w:rsidRDefault="00095B36" w:rsidP="00095B36">
      <w:pPr>
        <w:rPr>
          <w:rFonts w:asciiTheme="majorHAnsi" w:hAnsiTheme="majorHAnsi" w:cstheme="majorHAnsi"/>
          <w:sz w:val="21"/>
          <w:szCs w:val="21"/>
        </w:rPr>
      </w:pPr>
      <w:r w:rsidRPr="000479BE">
        <w:rPr>
          <w:rFonts w:cs="Arial"/>
          <w:b/>
          <w:color w:val="000000" w:themeColor="text1"/>
        </w:rPr>
        <w:t>Tafla 6.</w:t>
      </w:r>
      <w:r>
        <w:rPr>
          <w:rFonts w:cs="Arial"/>
          <w:b/>
          <w:color w:val="000000" w:themeColor="text1"/>
        </w:rPr>
        <w:t xml:space="preserve"> „</w:t>
      </w:r>
      <w:r w:rsidRPr="000479BE">
        <w:rPr>
          <w:rFonts w:cs="Arial"/>
          <w:b/>
          <w:bCs/>
          <w:color w:val="000000"/>
          <w:lang w:val="en-US"/>
        </w:rPr>
        <w:t>Ef valið stæði milli þess að auðvelda almenna bílaumferð eða auðvelda umferð almenningsvagna í þínu sveitarfélagi, </w:t>
      </w:r>
    </w:p>
    <w:p w14:paraId="190350F1" w14:textId="17B5D477" w:rsidR="00095B36" w:rsidRPr="00CD330A" w:rsidRDefault="00095B36" w:rsidP="00095B36">
      <w:pPr>
        <w:rPr>
          <w:rFonts w:cs="Arial"/>
          <w:b/>
          <w:color w:val="000000" w:themeColor="text1"/>
        </w:rPr>
      </w:pPr>
      <w:r w:rsidRPr="000479BE">
        <w:rPr>
          <w:rFonts w:cs="Arial"/>
          <w:b/>
          <w:bCs/>
          <w:color w:val="000000"/>
          <w:lang w:val="en-US"/>
        </w:rPr>
        <w:t>hv</w:t>
      </w:r>
      <w:r>
        <w:rPr>
          <w:rFonts w:cs="Arial"/>
          <w:b/>
          <w:bCs/>
          <w:color w:val="000000"/>
          <w:lang w:val="en-US"/>
        </w:rPr>
        <w:t>o</w:t>
      </w:r>
      <w:r w:rsidRPr="000479BE">
        <w:rPr>
          <w:rFonts w:cs="Arial"/>
          <w:b/>
          <w:bCs/>
          <w:color w:val="000000"/>
          <w:lang w:val="en-US"/>
        </w:rPr>
        <w:t>rt teldir þú mikilvægara?</w:t>
      </w:r>
      <w:r>
        <w:rPr>
          <w:rFonts w:cs="Arial"/>
          <w:b/>
          <w:bCs/>
          <w:color w:val="000000"/>
          <w:lang w:val="en-US"/>
        </w:rPr>
        <w:t>“</w:t>
      </w:r>
      <w:r>
        <w:rPr>
          <w:rFonts w:cs="Arial"/>
          <w:lang w:val="en-US"/>
        </w:rPr>
        <w:t xml:space="preserve"> </w:t>
      </w:r>
      <w:r w:rsidRPr="00F35A72">
        <w:rPr>
          <w:rFonts w:cs="Arial"/>
          <w:color w:val="000000" w:themeColor="text1"/>
        </w:rPr>
        <w:t xml:space="preserve">(Taflan sýnir hlutall [%] svarenda í </w:t>
      </w:r>
      <w:r>
        <w:rPr>
          <w:rFonts w:cs="Arial"/>
          <w:color w:val="000000" w:themeColor="text1"/>
        </w:rPr>
        <w:t>hverfum Reykjavíkur</w:t>
      </w:r>
      <w:r w:rsidRPr="00F35A72">
        <w:rPr>
          <w:rFonts w:cs="Arial"/>
          <w:color w:val="000000" w:themeColor="text1"/>
        </w:rPr>
        <w:t xml:space="preserve"> sem hallast frekar að almennri bílaumferð, almenningsvögnum, eða gerir ekki upp á milli þessara kosta).</w:t>
      </w:r>
    </w:p>
    <w:p w14:paraId="7B4A7A8B" w14:textId="77777777" w:rsidR="00095B36" w:rsidRDefault="00095B36" w:rsidP="00095B36">
      <w:pPr>
        <w:pStyle w:val="TaflaMynd"/>
        <w:tabs>
          <w:tab w:val="left" w:pos="4678"/>
          <w:tab w:val="left" w:pos="7371"/>
          <w:tab w:val="left" w:pos="8364"/>
        </w:tabs>
        <w:spacing w:line="240" w:lineRule="auto"/>
        <w:rPr>
          <w:i w:val="0"/>
          <w:color w:val="auto"/>
          <w:szCs w:val="21"/>
        </w:rPr>
      </w:pPr>
      <w:r>
        <w:rPr>
          <w:i w:val="0"/>
          <w:color w:val="auto"/>
          <w:szCs w:val="21"/>
        </w:rPr>
        <w:tab/>
      </w:r>
      <w:r>
        <w:rPr>
          <w:i w:val="0"/>
          <w:color w:val="auto"/>
          <w:szCs w:val="21"/>
        </w:rPr>
        <w:tab/>
      </w:r>
    </w:p>
    <w:p w14:paraId="734C1B75" w14:textId="77777777" w:rsidR="00095B36" w:rsidRPr="00235A2D" w:rsidRDefault="00095B36" w:rsidP="00095B36">
      <w:pPr>
        <w:pStyle w:val="TaflaMynd"/>
        <w:tabs>
          <w:tab w:val="left" w:pos="4678"/>
          <w:tab w:val="left" w:pos="4962"/>
          <w:tab w:val="left" w:pos="8364"/>
        </w:tabs>
        <w:spacing w:line="240" w:lineRule="auto"/>
        <w:rPr>
          <w:i w:val="0"/>
          <w:color w:val="auto"/>
          <w:szCs w:val="21"/>
        </w:rPr>
      </w:pPr>
      <w:r>
        <w:rPr>
          <w:i w:val="0"/>
          <w:color w:val="auto"/>
          <w:szCs w:val="21"/>
        </w:rPr>
        <w:tab/>
      </w:r>
    </w:p>
    <w:tbl>
      <w:tblPr>
        <w:tblW w:w="13045" w:type="dxa"/>
        <w:tblInd w:w="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
        <w:gridCol w:w="3212"/>
        <w:gridCol w:w="1359"/>
        <w:gridCol w:w="1408"/>
        <w:gridCol w:w="1408"/>
        <w:gridCol w:w="1408"/>
        <w:gridCol w:w="1408"/>
        <w:gridCol w:w="1408"/>
        <w:gridCol w:w="1408"/>
      </w:tblGrid>
      <w:tr w:rsidR="00095B36" w:rsidRPr="003E2565" w14:paraId="29368CE0" w14:textId="77777777" w:rsidTr="00F15E9A">
        <w:trPr>
          <w:cantSplit/>
          <w:tblHeader/>
        </w:trPr>
        <w:tc>
          <w:tcPr>
            <w:tcW w:w="3238" w:type="dxa"/>
            <w:gridSpan w:val="2"/>
            <w:tcBorders>
              <w:top w:val="single" w:sz="4" w:space="0" w:color="000000"/>
              <w:left w:val="single" w:sz="4" w:space="0" w:color="auto"/>
              <w:bottom w:val="single" w:sz="4" w:space="0" w:color="000000"/>
              <w:right w:val="single" w:sz="4" w:space="0" w:color="000000"/>
            </w:tcBorders>
            <w:shd w:val="clear" w:color="auto" w:fill="FFFFFF"/>
            <w:vAlign w:val="center"/>
          </w:tcPr>
          <w:p w14:paraId="49C6462C" w14:textId="77777777" w:rsidR="00095B36" w:rsidRPr="003E2565" w:rsidRDefault="00095B36" w:rsidP="00F15E9A">
            <w:pPr>
              <w:widowControl w:val="0"/>
              <w:autoSpaceDE w:val="0"/>
              <w:autoSpaceDN w:val="0"/>
              <w:adjustRightInd w:val="0"/>
              <w:jc w:val="center"/>
              <w:rPr>
                <w:rFonts w:ascii="Times New Roman" w:hAnsi="Times New Roman"/>
                <w:sz w:val="21"/>
                <w:szCs w:val="21"/>
              </w:rPr>
            </w:pPr>
          </w:p>
        </w:tc>
        <w:tc>
          <w:tcPr>
            <w:tcW w:w="1359" w:type="dxa"/>
            <w:tcBorders>
              <w:top w:val="single" w:sz="4" w:space="0" w:color="000000"/>
              <w:left w:val="single" w:sz="4" w:space="0" w:color="000000"/>
              <w:bottom w:val="single" w:sz="4" w:space="0" w:color="auto"/>
            </w:tcBorders>
            <w:shd w:val="clear" w:color="auto" w:fill="FFFFFF"/>
            <w:vAlign w:val="bottom"/>
          </w:tcPr>
          <w:p w14:paraId="567EEAC3"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Miðbær</w:t>
            </w:r>
          </w:p>
          <w:p w14:paraId="5E012071" w14:textId="77777777" w:rsidR="00095B36" w:rsidRPr="003E2565" w:rsidRDefault="00095B36"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bottom w:val="single" w:sz="4" w:space="0" w:color="000000"/>
              <w:right w:val="single" w:sz="4" w:space="0" w:color="auto"/>
            </w:tcBorders>
            <w:shd w:val="clear" w:color="auto" w:fill="FFFFFF"/>
            <w:vAlign w:val="bottom"/>
          </w:tcPr>
          <w:p w14:paraId="6C467494"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Vesturbær</w:t>
            </w:r>
          </w:p>
          <w:p w14:paraId="65F33053"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w:t>
            </w:r>
          </w:p>
        </w:tc>
        <w:tc>
          <w:tcPr>
            <w:tcW w:w="1408" w:type="dxa"/>
            <w:tcBorders>
              <w:top w:val="single" w:sz="4" w:space="0" w:color="000000"/>
              <w:bottom w:val="single" w:sz="4" w:space="0" w:color="000000"/>
              <w:right w:val="single" w:sz="4" w:space="0" w:color="auto"/>
            </w:tcBorders>
            <w:shd w:val="clear" w:color="auto" w:fill="FFFFFF"/>
            <w:vAlign w:val="bottom"/>
          </w:tcPr>
          <w:p w14:paraId="3D91C2FC"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Austurbær</w:t>
            </w:r>
          </w:p>
          <w:p w14:paraId="1BF2076E"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bottom w:val="single" w:sz="4" w:space="0" w:color="000000"/>
              <w:right w:val="single" w:sz="4" w:space="0" w:color="auto"/>
            </w:tcBorders>
            <w:shd w:val="clear" w:color="auto" w:fill="FFFFFF"/>
            <w:vAlign w:val="bottom"/>
          </w:tcPr>
          <w:p w14:paraId="2F13BE2F" w14:textId="77777777" w:rsidR="00095B36" w:rsidRDefault="00095B36" w:rsidP="00F15E9A">
            <w:pPr>
              <w:widowControl w:val="0"/>
              <w:autoSpaceDE w:val="0"/>
              <w:autoSpaceDN w:val="0"/>
              <w:adjustRightInd w:val="0"/>
              <w:ind w:right="60"/>
              <w:jc w:val="right"/>
              <w:rPr>
                <w:rFonts w:cs="Arial"/>
                <w:color w:val="000000"/>
                <w:sz w:val="21"/>
                <w:szCs w:val="21"/>
              </w:rPr>
            </w:pPr>
            <w:r>
              <w:rPr>
                <w:rFonts w:cs="Arial"/>
                <w:color w:val="000000"/>
                <w:sz w:val="21"/>
                <w:szCs w:val="21"/>
              </w:rPr>
              <w:t>Breiðholt</w:t>
            </w:r>
          </w:p>
          <w:p w14:paraId="2373E5E5"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bottom w:val="single" w:sz="4" w:space="0" w:color="000000"/>
              <w:right w:val="single" w:sz="4" w:space="0" w:color="auto"/>
            </w:tcBorders>
            <w:shd w:val="clear" w:color="auto" w:fill="FFFFFF"/>
            <w:vAlign w:val="bottom"/>
          </w:tcPr>
          <w:p w14:paraId="30474D59" w14:textId="77777777" w:rsidR="00095B36" w:rsidRDefault="00095B36" w:rsidP="00F15E9A">
            <w:pPr>
              <w:widowControl w:val="0"/>
              <w:autoSpaceDE w:val="0"/>
              <w:autoSpaceDN w:val="0"/>
              <w:adjustRightInd w:val="0"/>
              <w:ind w:right="60"/>
              <w:jc w:val="right"/>
              <w:rPr>
                <w:rFonts w:cs="Arial"/>
                <w:color w:val="000000"/>
                <w:sz w:val="21"/>
                <w:szCs w:val="21"/>
              </w:rPr>
            </w:pPr>
            <w:r>
              <w:rPr>
                <w:rFonts w:cs="Arial"/>
                <w:color w:val="000000"/>
                <w:sz w:val="21"/>
                <w:szCs w:val="21"/>
              </w:rPr>
              <w:t>Árbær</w:t>
            </w:r>
          </w:p>
          <w:p w14:paraId="3A6F09ED"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left w:val="single" w:sz="4" w:space="0" w:color="auto"/>
              <w:bottom w:val="single" w:sz="4" w:space="0" w:color="000000"/>
              <w:right w:val="single" w:sz="4" w:space="0" w:color="auto"/>
            </w:tcBorders>
            <w:shd w:val="clear" w:color="auto" w:fill="FFFFFF"/>
            <w:vAlign w:val="bottom"/>
          </w:tcPr>
          <w:p w14:paraId="50DCA496" w14:textId="77777777" w:rsidR="00095B36" w:rsidRDefault="00095B36" w:rsidP="00F15E9A">
            <w:pPr>
              <w:widowControl w:val="0"/>
              <w:autoSpaceDE w:val="0"/>
              <w:autoSpaceDN w:val="0"/>
              <w:adjustRightInd w:val="0"/>
              <w:ind w:right="60"/>
              <w:jc w:val="right"/>
              <w:rPr>
                <w:rFonts w:cs="Arial"/>
                <w:color w:val="000000"/>
                <w:sz w:val="21"/>
                <w:szCs w:val="21"/>
              </w:rPr>
            </w:pPr>
            <w:r>
              <w:rPr>
                <w:rFonts w:cs="Arial"/>
                <w:color w:val="000000"/>
                <w:sz w:val="21"/>
                <w:szCs w:val="21"/>
              </w:rPr>
              <w:t>Grafarvogur</w:t>
            </w:r>
          </w:p>
          <w:p w14:paraId="3BA2E004"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 xml:space="preserve">% </w:t>
            </w:r>
          </w:p>
        </w:tc>
        <w:tc>
          <w:tcPr>
            <w:tcW w:w="1408" w:type="dxa"/>
            <w:tcBorders>
              <w:top w:val="single" w:sz="4" w:space="0" w:color="000000"/>
              <w:left w:val="single" w:sz="4" w:space="0" w:color="auto"/>
              <w:bottom w:val="single" w:sz="4" w:space="0" w:color="000000"/>
              <w:right w:val="single" w:sz="4" w:space="0" w:color="auto"/>
            </w:tcBorders>
            <w:shd w:val="clear" w:color="auto" w:fill="FFFFFF"/>
            <w:vAlign w:val="bottom"/>
          </w:tcPr>
          <w:p w14:paraId="7278C4E7" w14:textId="77777777" w:rsidR="00095B36" w:rsidRDefault="00095B36" w:rsidP="00F15E9A">
            <w:pPr>
              <w:widowControl w:val="0"/>
              <w:autoSpaceDE w:val="0"/>
              <w:autoSpaceDN w:val="0"/>
              <w:adjustRightInd w:val="0"/>
              <w:ind w:right="60"/>
              <w:jc w:val="right"/>
              <w:rPr>
                <w:rFonts w:cs="Arial"/>
                <w:color w:val="000000"/>
                <w:sz w:val="21"/>
                <w:szCs w:val="21"/>
              </w:rPr>
            </w:pPr>
            <w:r>
              <w:rPr>
                <w:rFonts w:cs="Arial"/>
                <w:color w:val="000000"/>
                <w:sz w:val="21"/>
                <w:szCs w:val="21"/>
              </w:rPr>
              <w:t>Grafarholt/</w:t>
            </w:r>
          </w:p>
          <w:p w14:paraId="1E26CEC0" w14:textId="77777777" w:rsidR="00095B36" w:rsidRDefault="00095B36" w:rsidP="00F15E9A">
            <w:pPr>
              <w:widowControl w:val="0"/>
              <w:autoSpaceDE w:val="0"/>
              <w:autoSpaceDN w:val="0"/>
              <w:adjustRightInd w:val="0"/>
              <w:ind w:right="60"/>
              <w:jc w:val="right"/>
              <w:rPr>
                <w:rFonts w:cs="Arial"/>
                <w:color w:val="000000"/>
                <w:sz w:val="21"/>
                <w:szCs w:val="21"/>
              </w:rPr>
            </w:pPr>
            <w:r>
              <w:rPr>
                <w:rFonts w:cs="Arial"/>
                <w:color w:val="000000"/>
                <w:sz w:val="21"/>
                <w:szCs w:val="21"/>
              </w:rPr>
              <w:t>Úlf.árdalur</w:t>
            </w:r>
          </w:p>
          <w:p w14:paraId="51D666E7" w14:textId="77777777" w:rsidR="00095B36" w:rsidRDefault="00095B36" w:rsidP="00F15E9A">
            <w:pPr>
              <w:widowControl w:val="0"/>
              <w:autoSpaceDE w:val="0"/>
              <w:autoSpaceDN w:val="0"/>
              <w:adjustRightInd w:val="0"/>
              <w:ind w:right="60"/>
              <w:jc w:val="right"/>
              <w:rPr>
                <w:rFonts w:cs="Arial"/>
                <w:color w:val="000000"/>
                <w:sz w:val="21"/>
                <w:szCs w:val="21"/>
              </w:rPr>
            </w:pPr>
            <w:r>
              <w:rPr>
                <w:rFonts w:cs="Arial"/>
                <w:color w:val="000000"/>
                <w:sz w:val="21"/>
                <w:szCs w:val="21"/>
              </w:rPr>
              <w:t xml:space="preserve">% </w:t>
            </w:r>
          </w:p>
        </w:tc>
      </w:tr>
      <w:tr w:rsidR="00095B36" w:rsidRPr="003E2565" w14:paraId="328BC3E2" w14:textId="77777777" w:rsidTr="00F15E9A">
        <w:trPr>
          <w:cantSplit/>
          <w:tblHeader/>
        </w:trPr>
        <w:tc>
          <w:tcPr>
            <w:tcW w:w="26" w:type="dxa"/>
            <w:vMerge w:val="restart"/>
            <w:tcBorders>
              <w:top w:val="single" w:sz="4" w:space="0" w:color="auto"/>
              <w:left w:val="single" w:sz="4" w:space="0" w:color="auto"/>
              <w:bottom w:val="single" w:sz="4" w:space="0" w:color="000000"/>
              <w:right w:val="nil"/>
            </w:tcBorders>
            <w:shd w:val="clear" w:color="auto" w:fill="FFFFFF"/>
          </w:tcPr>
          <w:p w14:paraId="2CC748DD" w14:textId="77777777" w:rsidR="00095B36" w:rsidRPr="003E2565" w:rsidRDefault="00095B36" w:rsidP="00F15E9A">
            <w:pPr>
              <w:widowControl w:val="0"/>
              <w:autoSpaceDE w:val="0"/>
              <w:autoSpaceDN w:val="0"/>
              <w:adjustRightInd w:val="0"/>
              <w:spacing w:line="320" w:lineRule="atLeast"/>
              <w:ind w:right="60"/>
              <w:rPr>
                <w:rFonts w:cs="Arial"/>
                <w:color w:val="000000"/>
                <w:sz w:val="21"/>
                <w:szCs w:val="21"/>
              </w:rPr>
            </w:pPr>
          </w:p>
        </w:tc>
        <w:tc>
          <w:tcPr>
            <w:tcW w:w="3212" w:type="dxa"/>
            <w:tcBorders>
              <w:top w:val="single" w:sz="4" w:space="0" w:color="auto"/>
              <w:left w:val="nil"/>
              <w:bottom w:val="nil"/>
              <w:right w:val="single" w:sz="4" w:space="0" w:color="auto"/>
            </w:tcBorders>
            <w:shd w:val="clear" w:color="auto" w:fill="FFFFFF"/>
          </w:tcPr>
          <w:p w14:paraId="744317CE" w14:textId="0D6E6D54" w:rsidR="00095B36" w:rsidRPr="003E2565" w:rsidRDefault="00095B36" w:rsidP="00F15E9A">
            <w:pPr>
              <w:widowControl w:val="0"/>
              <w:autoSpaceDE w:val="0"/>
              <w:autoSpaceDN w:val="0"/>
              <w:adjustRightInd w:val="0"/>
              <w:spacing w:line="320" w:lineRule="atLeast"/>
              <w:ind w:left="98" w:right="60"/>
              <w:rPr>
                <w:rFonts w:cs="Arial"/>
                <w:color w:val="000000"/>
                <w:sz w:val="21"/>
                <w:szCs w:val="21"/>
              </w:rPr>
            </w:pPr>
            <w:r>
              <w:rPr>
                <w:rFonts w:cs="Arial"/>
                <w:color w:val="000000"/>
                <w:sz w:val="21"/>
                <w:szCs w:val="21"/>
              </w:rPr>
              <w:t>Almenn bílaumferð</w:t>
            </w:r>
          </w:p>
        </w:tc>
        <w:tc>
          <w:tcPr>
            <w:tcW w:w="1359" w:type="dxa"/>
            <w:tcBorders>
              <w:top w:val="single" w:sz="4" w:space="0" w:color="auto"/>
              <w:left w:val="single" w:sz="4" w:space="0" w:color="auto"/>
              <w:bottom w:val="nil"/>
            </w:tcBorders>
            <w:shd w:val="clear" w:color="auto" w:fill="FFFFFF"/>
          </w:tcPr>
          <w:p w14:paraId="4CF52BA7" w14:textId="6BD9DDDA" w:rsidR="00095B36" w:rsidRPr="003E2565" w:rsidRDefault="00EE5CC8" w:rsidP="00F15E9A">
            <w:pPr>
              <w:widowControl w:val="0"/>
              <w:autoSpaceDE w:val="0"/>
              <w:autoSpaceDN w:val="0"/>
              <w:adjustRightInd w:val="0"/>
              <w:spacing w:line="320" w:lineRule="atLeast"/>
              <w:ind w:right="67"/>
              <w:jc w:val="right"/>
              <w:rPr>
                <w:rFonts w:cs="Arial"/>
                <w:color w:val="000000"/>
                <w:sz w:val="21"/>
                <w:szCs w:val="21"/>
              </w:rPr>
            </w:pPr>
            <w:r>
              <w:rPr>
                <w:rFonts w:cs="Arial"/>
                <w:color w:val="000000"/>
                <w:sz w:val="21"/>
                <w:szCs w:val="21"/>
              </w:rPr>
              <w:t>22,2</w:t>
            </w:r>
          </w:p>
        </w:tc>
        <w:tc>
          <w:tcPr>
            <w:tcW w:w="1408" w:type="dxa"/>
            <w:tcBorders>
              <w:top w:val="single" w:sz="4" w:space="0" w:color="000000"/>
              <w:bottom w:val="nil"/>
            </w:tcBorders>
            <w:shd w:val="clear" w:color="auto" w:fill="FFFFFF"/>
          </w:tcPr>
          <w:p w14:paraId="74987C35" w14:textId="62526BEA"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25,9</w:t>
            </w:r>
            <w:r w:rsidR="00095B36">
              <w:rPr>
                <w:rFonts w:cs="Arial"/>
                <w:color w:val="000000"/>
                <w:sz w:val="21"/>
                <w:szCs w:val="21"/>
              </w:rPr>
              <w:t xml:space="preserve"> </w:t>
            </w:r>
          </w:p>
        </w:tc>
        <w:tc>
          <w:tcPr>
            <w:tcW w:w="1408" w:type="dxa"/>
            <w:tcBorders>
              <w:top w:val="single" w:sz="4" w:space="0" w:color="000000"/>
              <w:bottom w:val="nil"/>
            </w:tcBorders>
            <w:shd w:val="clear" w:color="auto" w:fill="FFFFFF"/>
          </w:tcPr>
          <w:p w14:paraId="18E1F597" w14:textId="69BFD3B2"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25,6</w:t>
            </w:r>
            <w:r w:rsidR="00095B36">
              <w:rPr>
                <w:rFonts w:cs="Arial"/>
                <w:color w:val="000000"/>
                <w:sz w:val="21"/>
                <w:szCs w:val="21"/>
              </w:rPr>
              <w:t xml:space="preserve"> </w:t>
            </w:r>
          </w:p>
        </w:tc>
        <w:tc>
          <w:tcPr>
            <w:tcW w:w="1408" w:type="dxa"/>
            <w:tcBorders>
              <w:top w:val="single" w:sz="4" w:space="0" w:color="000000"/>
              <w:bottom w:val="nil"/>
            </w:tcBorders>
            <w:shd w:val="clear" w:color="auto" w:fill="FFFFFF"/>
          </w:tcPr>
          <w:p w14:paraId="2F9770E8" w14:textId="7D39D09B"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32,5</w:t>
            </w:r>
            <w:r w:rsidR="00095B36">
              <w:rPr>
                <w:rFonts w:cs="Arial"/>
                <w:color w:val="000000"/>
                <w:sz w:val="21"/>
                <w:szCs w:val="21"/>
              </w:rPr>
              <w:t xml:space="preserve"> </w:t>
            </w:r>
          </w:p>
        </w:tc>
        <w:tc>
          <w:tcPr>
            <w:tcW w:w="1408" w:type="dxa"/>
            <w:tcBorders>
              <w:top w:val="single" w:sz="4" w:space="0" w:color="000000"/>
              <w:bottom w:val="nil"/>
              <w:right w:val="single" w:sz="4" w:space="0" w:color="auto"/>
            </w:tcBorders>
            <w:shd w:val="clear" w:color="auto" w:fill="FFFFFF"/>
          </w:tcPr>
          <w:p w14:paraId="5FD33FF5" w14:textId="1F631212"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50,0</w:t>
            </w:r>
            <w:r w:rsidR="00095B36">
              <w:rPr>
                <w:rFonts w:cs="Arial"/>
                <w:color w:val="000000"/>
                <w:sz w:val="21"/>
                <w:szCs w:val="21"/>
              </w:rPr>
              <w:t xml:space="preserve"> </w:t>
            </w:r>
          </w:p>
        </w:tc>
        <w:tc>
          <w:tcPr>
            <w:tcW w:w="1408" w:type="dxa"/>
            <w:tcBorders>
              <w:top w:val="single" w:sz="4" w:space="0" w:color="000000"/>
              <w:bottom w:val="nil"/>
              <w:right w:val="single" w:sz="4" w:space="0" w:color="auto"/>
            </w:tcBorders>
            <w:shd w:val="clear" w:color="auto" w:fill="FFFFFF"/>
          </w:tcPr>
          <w:p w14:paraId="46498560" w14:textId="596B3EE8"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58,7</w:t>
            </w:r>
            <w:r w:rsidR="00095B36">
              <w:rPr>
                <w:rFonts w:cs="Arial"/>
                <w:color w:val="000000"/>
                <w:sz w:val="21"/>
                <w:szCs w:val="21"/>
              </w:rPr>
              <w:t xml:space="preserve"> </w:t>
            </w:r>
          </w:p>
        </w:tc>
        <w:tc>
          <w:tcPr>
            <w:tcW w:w="1408" w:type="dxa"/>
            <w:tcBorders>
              <w:top w:val="single" w:sz="4" w:space="0" w:color="000000"/>
              <w:left w:val="single" w:sz="4" w:space="0" w:color="auto"/>
              <w:bottom w:val="nil"/>
            </w:tcBorders>
            <w:shd w:val="clear" w:color="auto" w:fill="FFFFFF"/>
          </w:tcPr>
          <w:p w14:paraId="0D8E98E2" w14:textId="7B631768"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46,2</w:t>
            </w:r>
            <w:r w:rsidR="00095B36">
              <w:rPr>
                <w:rFonts w:cs="Arial"/>
                <w:color w:val="000000"/>
                <w:sz w:val="21"/>
                <w:szCs w:val="21"/>
              </w:rPr>
              <w:t xml:space="preserve"> </w:t>
            </w:r>
          </w:p>
        </w:tc>
      </w:tr>
      <w:tr w:rsidR="00095B36" w:rsidRPr="003E2565" w14:paraId="20F2083A" w14:textId="77777777" w:rsidTr="00F15E9A">
        <w:trPr>
          <w:cantSplit/>
          <w:tblHeader/>
        </w:trPr>
        <w:tc>
          <w:tcPr>
            <w:tcW w:w="26" w:type="dxa"/>
            <w:vMerge/>
            <w:tcBorders>
              <w:top w:val="single" w:sz="4" w:space="0" w:color="auto"/>
              <w:left w:val="single" w:sz="4" w:space="0" w:color="auto"/>
              <w:bottom w:val="single" w:sz="4" w:space="0" w:color="000000"/>
              <w:right w:val="nil"/>
            </w:tcBorders>
            <w:shd w:val="clear" w:color="auto" w:fill="FFFFFF"/>
          </w:tcPr>
          <w:p w14:paraId="36E68E44" w14:textId="77777777" w:rsidR="00095B36" w:rsidRPr="003E2565" w:rsidRDefault="00095B36" w:rsidP="00F15E9A">
            <w:pPr>
              <w:widowControl w:val="0"/>
              <w:autoSpaceDE w:val="0"/>
              <w:autoSpaceDN w:val="0"/>
              <w:adjustRightInd w:val="0"/>
              <w:rPr>
                <w:rFonts w:cs="Arial"/>
                <w:color w:val="000000"/>
                <w:sz w:val="21"/>
                <w:szCs w:val="21"/>
              </w:rPr>
            </w:pPr>
          </w:p>
        </w:tc>
        <w:tc>
          <w:tcPr>
            <w:tcW w:w="3212" w:type="dxa"/>
            <w:tcBorders>
              <w:top w:val="nil"/>
              <w:left w:val="nil"/>
              <w:bottom w:val="nil"/>
              <w:right w:val="single" w:sz="4" w:space="0" w:color="auto"/>
            </w:tcBorders>
            <w:shd w:val="clear" w:color="auto" w:fill="FFFFFF"/>
          </w:tcPr>
          <w:p w14:paraId="45ECA663" w14:textId="0D8FCDD9" w:rsidR="00095B36" w:rsidRPr="003E2565" w:rsidRDefault="00095B36" w:rsidP="00F15E9A">
            <w:pPr>
              <w:widowControl w:val="0"/>
              <w:autoSpaceDE w:val="0"/>
              <w:autoSpaceDN w:val="0"/>
              <w:adjustRightInd w:val="0"/>
              <w:spacing w:line="320" w:lineRule="atLeast"/>
              <w:ind w:left="98" w:right="60"/>
              <w:rPr>
                <w:rFonts w:cs="Arial"/>
                <w:color w:val="000000"/>
                <w:sz w:val="21"/>
                <w:szCs w:val="21"/>
              </w:rPr>
            </w:pPr>
            <w:r>
              <w:rPr>
                <w:rFonts w:cs="Arial"/>
                <w:color w:val="000000"/>
                <w:sz w:val="21"/>
                <w:szCs w:val="21"/>
              </w:rPr>
              <w:t>Almenningsvagnar</w:t>
            </w:r>
          </w:p>
        </w:tc>
        <w:tc>
          <w:tcPr>
            <w:tcW w:w="1359" w:type="dxa"/>
            <w:tcBorders>
              <w:top w:val="nil"/>
              <w:left w:val="single" w:sz="4" w:space="0" w:color="auto"/>
              <w:bottom w:val="nil"/>
            </w:tcBorders>
            <w:shd w:val="clear" w:color="auto" w:fill="FFFFFF"/>
          </w:tcPr>
          <w:p w14:paraId="22B7FC15" w14:textId="295327B4" w:rsidR="00095B36" w:rsidRPr="003E2565" w:rsidRDefault="00EE5CC8" w:rsidP="00F15E9A">
            <w:pPr>
              <w:widowControl w:val="0"/>
              <w:autoSpaceDE w:val="0"/>
              <w:autoSpaceDN w:val="0"/>
              <w:adjustRightInd w:val="0"/>
              <w:spacing w:line="320" w:lineRule="atLeast"/>
              <w:ind w:right="67"/>
              <w:jc w:val="right"/>
              <w:rPr>
                <w:rFonts w:cs="Arial"/>
                <w:color w:val="000000"/>
                <w:sz w:val="21"/>
                <w:szCs w:val="21"/>
              </w:rPr>
            </w:pPr>
            <w:r>
              <w:rPr>
                <w:rFonts w:cs="Arial"/>
                <w:color w:val="000000"/>
                <w:sz w:val="21"/>
                <w:szCs w:val="21"/>
              </w:rPr>
              <w:t>77,8</w:t>
            </w:r>
            <w:r w:rsidR="00095B36">
              <w:rPr>
                <w:rFonts w:cs="Arial"/>
                <w:color w:val="000000"/>
                <w:sz w:val="21"/>
                <w:szCs w:val="21"/>
              </w:rPr>
              <w:t xml:space="preserve"> </w:t>
            </w:r>
          </w:p>
        </w:tc>
        <w:tc>
          <w:tcPr>
            <w:tcW w:w="1408" w:type="dxa"/>
            <w:tcBorders>
              <w:top w:val="nil"/>
              <w:bottom w:val="nil"/>
            </w:tcBorders>
            <w:shd w:val="clear" w:color="auto" w:fill="FFFFFF"/>
          </w:tcPr>
          <w:p w14:paraId="074E7C7C" w14:textId="43BF5D5F" w:rsidR="00095B36" w:rsidRDefault="00EE5CC8" w:rsidP="00F15E9A">
            <w:pPr>
              <w:widowControl w:val="0"/>
              <w:tabs>
                <w:tab w:val="left" w:pos="773"/>
              </w:tabs>
              <w:autoSpaceDE w:val="0"/>
              <w:autoSpaceDN w:val="0"/>
              <w:adjustRightInd w:val="0"/>
              <w:spacing w:line="320" w:lineRule="atLeast"/>
              <w:ind w:right="60"/>
              <w:jc w:val="right"/>
              <w:rPr>
                <w:rFonts w:cs="Arial"/>
                <w:color w:val="000000"/>
                <w:sz w:val="21"/>
                <w:szCs w:val="21"/>
              </w:rPr>
            </w:pPr>
            <w:r>
              <w:rPr>
                <w:rFonts w:cs="Arial"/>
                <w:color w:val="000000"/>
                <w:sz w:val="21"/>
                <w:szCs w:val="21"/>
              </w:rPr>
              <w:t>59,3</w:t>
            </w:r>
            <w:r w:rsidR="00095B36">
              <w:rPr>
                <w:rFonts w:cs="Arial"/>
                <w:color w:val="000000"/>
                <w:sz w:val="21"/>
                <w:szCs w:val="21"/>
              </w:rPr>
              <w:t xml:space="preserve"> </w:t>
            </w:r>
          </w:p>
        </w:tc>
        <w:tc>
          <w:tcPr>
            <w:tcW w:w="1408" w:type="dxa"/>
            <w:tcBorders>
              <w:top w:val="nil"/>
              <w:bottom w:val="nil"/>
            </w:tcBorders>
            <w:shd w:val="clear" w:color="auto" w:fill="FFFFFF"/>
          </w:tcPr>
          <w:p w14:paraId="690A6621" w14:textId="63C1D317"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62,4</w:t>
            </w:r>
            <w:r w:rsidR="00095B36">
              <w:rPr>
                <w:rFonts w:cs="Arial"/>
                <w:color w:val="000000"/>
                <w:sz w:val="21"/>
                <w:szCs w:val="21"/>
              </w:rPr>
              <w:t xml:space="preserve"> </w:t>
            </w:r>
          </w:p>
        </w:tc>
        <w:tc>
          <w:tcPr>
            <w:tcW w:w="1408" w:type="dxa"/>
            <w:tcBorders>
              <w:top w:val="nil"/>
              <w:bottom w:val="nil"/>
            </w:tcBorders>
            <w:shd w:val="clear" w:color="auto" w:fill="FFFFFF"/>
          </w:tcPr>
          <w:p w14:paraId="4EFCEBF6" w14:textId="501DFDEE"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60,0</w:t>
            </w:r>
            <w:r w:rsidR="00095B36">
              <w:rPr>
                <w:rFonts w:cs="Arial"/>
                <w:color w:val="000000"/>
                <w:sz w:val="21"/>
                <w:szCs w:val="21"/>
              </w:rPr>
              <w:t xml:space="preserve"> </w:t>
            </w:r>
          </w:p>
        </w:tc>
        <w:tc>
          <w:tcPr>
            <w:tcW w:w="1408" w:type="dxa"/>
            <w:tcBorders>
              <w:top w:val="nil"/>
              <w:bottom w:val="nil"/>
              <w:right w:val="single" w:sz="4" w:space="0" w:color="auto"/>
            </w:tcBorders>
            <w:shd w:val="clear" w:color="auto" w:fill="FFFFFF"/>
          </w:tcPr>
          <w:p w14:paraId="57F50C64" w14:textId="36BE2CDA"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35,0</w:t>
            </w:r>
            <w:r w:rsidR="00095B36">
              <w:rPr>
                <w:rFonts w:cs="Arial"/>
                <w:color w:val="000000"/>
                <w:sz w:val="21"/>
                <w:szCs w:val="21"/>
              </w:rPr>
              <w:t xml:space="preserve"> </w:t>
            </w:r>
          </w:p>
        </w:tc>
        <w:tc>
          <w:tcPr>
            <w:tcW w:w="1408" w:type="dxa"/>
            <w:tcBorders>
              <w:top w:val="nil"/>
              <w:bottom w:val="nil"/>
              <w:right w:val="single" w:sz="4" w:space="0" w:color="auto"/>
            </w:tcBorders>
            <w:shd w:val="clear" w:color="auto" w:fill="FFFFFF"/>
          </w:tcPr>
          <w:p w14:paraId="6EE931DD" w14:textId="72A7680D"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34,8</w:t>
            </w:r>
            <w:r w:rsidR="00095B36">
              <w:rPr>
                <w:rFonts w:cs="Arial"/>
                <w:color w:val="000000"/>
                <w:sz w:val="21"/>
                <w:szCs w:val="21"/>
              </w:rPr>
              <w:t xml:space="preserve"> </w:t>
            </w:r>
          </w:p>
        </w:tc>
        <w:tc>
          <w:tcPr>
            <w:tcW w:w="1408" w:type="dxa"/>
            <w:tcBorders>
              <w:top w:val="nil"/>
              <w:left w:val="single" w:sz="4" w:space="0" w:color="auto"/>
              <w:bottom w:val="nil"/>
            </w:tcBorders>
            <w:shd w:val="clear" w:color="auto" w:fill="FFFFFF"/>
          </w:tcPr>
          <w:p w14:paraId="032AEDD0" w14:textId="4DAFD097"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38,5</w:t>
            </w:r>
            <w:r w:rsidR="00095B36">
              <w:rPr>
                <w:rFonts w:cs="Arial"/>
                <w:color w:val="000000"/>
                <w:sz w:val="21"/>
                <w:szCs w:val="21"/>
              </w:rPr>
              <w:t xml:space="preserve"> </w:t>
            </w:r>
          </w:p>
        </w:tc>
      </w:tr>
      <w:tr w:rsidR="00095B36" w:rsidRPr="003E2565" w14:paraId="14940F99" w14:textId="77777777" w:rsidTr="00F15E9A">
        <w:trPr>
          <w:cantSplit/>
          <w:tblHeader/>
        </w:trPr>
        <w:tc>
          <w:tcPr>
            <w:tcW w:w="26" w:type="dxa"/>
            <w:vMerge/>
            <w:tcBorders>
              <w:top w:val="single" w:sz="4" w:space="0" w:color="auto"/>
              <w:left w:val="single" w:sz="4" w:space="0" w:color="auto"/>
              <w:bottom w:val="single" w:sz="4" w:space="0" w:color="000000"/>
              <w:right w:val="nil"/>
            </w:tcBorders>
            <w:shd w:val="clear" w:color="auto" w:fill="FFFFFF"/>
          </w:tcPr>
          <w:p w14:paraId="00324D60" w14:textId="77777777" w:rsidR="00095B36" w:rsidRPr="003E2565" w:rsidRDefault="00095B36" w:rsidP="00F15E9A">
            <w:pPr>
              <w:widowControl w:val="0"/>
              <w:autoSpaceDE w:val="0"/>
              <w:autoSpaceDN w:val="0"/>
              <w:adjustRightInd w:val="0"/>
              <w:rPr>
                <w:rFonts w:cs="Arial"/>
                <w:color w:val="000000"/>
                <w:sz w:val="21"/>
                <w:szCs w:val="21"/>
              </w:rPr>
            </w:pPr>
          </w:p>
        </w:tc>
        <w:tc>
          <w:tcPr>
            <w:tcW w:w="3212" w:type="dxa"/>
            <w:tcBorders>
              <w:top w:val="nil"/>
              <w:left w:val="nil"/>
              <w:bottom w:val="nil"/>
              <w:right w:val="single" w:sz="4" w:space="0" w:color="auto"/>
            </w:tcBorders>
            <w:shd w:val="clear" w:color="auto" w:fill="FFFFFF"/>
          </w:tcPr>
          <w:p w14:paraId="24CF1E1D" w14:textId="4AAD4313" w:rsidR="00095B36" w:rsidRPr="003E2565" w:rsidRDefault="00095B36" w:rsidP="00F15E9A">
            <w:pPr>
              <w:widowControl w:val="0"/>
              <w:autoSpaceDE w:val="0"/>
              <w:autoSpaceDN w:val="0"/>
              <w:adjustRightInd w:val="0"/>
              <w:spacing w:line="320" w:lineRule="atLeast"/>
              <w:ind w:left="98" w:right="60"/>
              <w:rPr>
                <w:rFonts w:cs="Arial"/>
                <w:color w:val="000000"/>
                <w:sz w:val="21"/>
                <w:szCs w:val="21"/>
              </w:rPr>
            </w:pPr>
            <w:r>
              <w:rPr>
                <w:rFonts w:cs="Arial"/>
                <w:color w:val="000000"/>
                <w:sz w:val="21"/>
                <w:szCs w:val="21"/>
              </w:rPr>
              <w:t>Geri ekki upp á milli</w:t>
            </w:r>
          </w:p>
        </w:tc>
        <w:tc>
          <w:tcPr>
            <w:tcW w:w="1359" w:type="dxa"/>
            <w:tcBorders>
              <w:top w:val="nil"/>
              <w:left w:val="single" w:sz="4" w:space="0" w:color="auto"/>
              <w:bottom w:val="nil"/>
            </w:tcBorders>
            <w:shd w:val="clear" w:color="auto" w:fill="FFFFFF"/>
          </w:tcPr>
          <w:p w14:paraId="38C307E4" w14:textId="4FDFFB85" w:rsidR="00095B36" w:rsidRPr="003E2565" w:rsidRDefault="00EE5CC8" w:rsidP="00F15E9A">
            <w:pPr>
              <w:widowControl w:val="0"/>
              <w:autoSpaceDE w:val="0"/>
              <w:autoSpaceDN w:val="0"/>
              <w:adjustRightInd w:val="0"/>
              <w:spacing w:line="320" w:lineRule="atLeast"/>
              <w:ind w:right="67"/>
              <w:jc w:val="right"/>
              <w:rPr>
                <w:rFonts w:cs="Arial"/>
                <w:color w:val="000000"/>
                <w:sz w:val="21"/>
                <w:szCs w:val="21"/>
              </w:rPr>
            </w:pPr>
            <w:r>
              <w:rPr>
                <w:rFonts w:cs="Arial"/>
                <w:color w:val="000000"/>
                <w:sz w:val="21"/>
                <w:szCs w:val="21"/>
              </w:rPr>
              <w:t>0</w:t>
            </w:r>
            <w:r w:rsidR="00095B36">
              <w:rPr>
                <w:rFonts w:cs="Arial"/>
                <w:color w:val="000000"/>
                <w:sz w:val="21"/>
                <w:szCs w:val="21"/>
              </w:rPr>
              <w:t xml:space="preserve"> </w:t>
            </w:r>
          </w:p>
        </w:tc>
        <w:tc>
          <w:tcPr>
            <w:tcW w:w="1408" w:type="dxa"/>
            <w:tcBorders>
              <w:top w:val="nil"/>
              <w:bottom w:val="nil"/>
            </w:tcBorders>
            <w:shd w:val="clear" w:color="auto" w:fill="FFFFFF"/>
          </w:tcPr>
          <w:p w14:paraId="2D129763" w14:textId="0624DD2E"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14,8</w:t>
            </w:r>
            <w:r w:rsidR="00095B36">
              <w:rPr>
                <w:rFonts w:cs="Arial"/>
                <w:color w:val="000000"/>
                <w:sz w:val="21"/>
                <w:szCs w:val="21"/>
              </w:rPr>
              <w:t xml:space="preserve"> </w:t>
            </w:r>
          </w:p>
        </w:tc>
        <w:tc>
          <w:tcPr>
            <w:tcW w:w="1408" w:type="dxa"/>
            <w:tcBorders>
              <w:top w:val="nil"/>
              <w:bottom w:val="nil"/>
            </w:tcBorders>
            <w:shd w:val="clear" w:color="auto" w:fill="FFFFFF"/>
          </w:tcPr>
          <w:p w14:paraId="3D467779" w14:textId="0A29EC4F"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12,0</w:t>
            </w:r>
            <w:r w:rsidR="00095B36">
              <w:rPr>
                <w:rFonts w:cs="Arial"/>
                <w:color w:val="000000"/>
                <w:sz w:val="21"/>
                <w:szCs w:val="21"/>
              </w:rPr>
              <w:t xml:space="preserve"> </w:t>
            </w:r>
          </w:p>
        </w:tc>
        <w:tc>
          <w:tcPr>
            <w:tcW w:w="1408" w:type="dxa"/>
            <w:tcBorders>
              <w:top w:val="nil"/>
              <w:bottom w:val="nil"/>
            </w:tcBorders>
            <w:shd w:val="clear" w:color="auto" w:fill="FFFFFF"/>
          </w:tcPr>
          <w:p w14:paraId="536233DF" w14:textId="01ACC63D"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7,5</w:t>
            </w:r>
            <w:r w:rsidR="00095B36">
              <w:rPr>
                <w:rFonts w:cs="Arial"/>
                <w:color w:val="000000"/>
                <w:sz w:val="21"/>
                <w:szCs w:val="21"/>
              </w:rPr>
              <w:t xml:space="preserve"> </w:t>
            </w:r>
          </w:p>
        </w:tc>
        <w:tc>
          <w:tcPr>
            <w:tcW w:w="1408" w:type="dxa"/>
            <w:tcBorders>
              <w:top w:val="nil"/>
              <w:bottom w:val="nil"/>
              <w:right w:val="single" w:sz="4" w:space="0" w:color="auto"/>
            </w:tcBorders>
            <w:shd w:val="clear" w:color="auto" w:fill="FFFFFF"/>
          </w:tcPr>
          <w:p w14:paraId="796CE6D2" w14:textId="0FF9FD03"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15,0</w:t>
            </w:r>
            <w:r w:rsidR="00095B36">
              <w:rPr>
                <w:rFonts w:cs="Arial"/>
                <w:color w:val="000000"/>
                <w:sz w:val="21"/>
                <w:szCs w:val="21"/>
              </w:rPr>
              <w:t xml:space="preserve"> </w:t>
            </w:r>
          </w:p>
        </w:tc>
        <w:tc>
          <w:tcPr>
            <w:tcW w:w="1408" w:type="dxa"/>
            <w:tcBorders>
              <w:top w:val="nil"/>
              <w:bottom w:val="nil"/>
              <w:right w:val="single" w:sz="4" w:space="0" w:color="auto"/>
            </w:tcBorders>
            <w:shd w:val="clear" w:color="auto" w:fill="FFFFFF"/>
          </w:tcPr>
          <w:p w14:paraId="61E00D4F" w14:textId="1D298DBC"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6,5</w:t>
            </w:r>
            <w:r w:rsidR="00095B36">
              <w:rPr>
                <w:rFonts w:cs="Arial"/>
                <w:color w:val="000000"/>
                <w:sz w:val="21"/>
                <w:szCs w:val="21"/>
              </w:rPr>
              <w:t xml:space="preserve"> </w:t>
            </w:r>
          </w:p>
        </w:tc>
        <w:tc>
          <w:tcPr>
            <w:tcW w:w="1408" w:type="dxa"/>
            <w:tcBorders>
              <w:top w:val="nil"/>
              <w:left w:val="single" w:sz="4" w:space="0" w:color="auto"/>
              <w:bottom w:val="nil"/>
            </w:tcBorders>
            <w:shd w:val="clear" w:color="auto" w:fill="FFFFFF"/>
          </w:tcPr>
          <w:p w14:paraId="6B6B75D3" w14:textId="1117A52D" w:rsidR="00095B36" w:rsidRDefault="00EE5CC8" w:rsidP="00F15E9A">
            <w:pPr>
              <w:widowControl w:val="0"/>
              <w:autoSpaceDE w:val="0"/>
              <w:autoSpaceDN w:val="0"/>
              <w:adjustRightInd w:val="0"/>
              <w:spacing w:line="320" w:lineRule="atLeast"/>
              <w:ind w:right="60"/>
              <w:jc w:val="right"/>
              <w:rPr>
                <w:rFonts w:cs="Arial"/>
                <w:color w:val="000000"/>
                <w:sz w:val="21"/>
                <w:szCs w:val="21"/>
              </w:rPr>
            </w:pPr>
            <w:r>
              <w:rPr>
                <w:rFonts w:cs="Arial"/>
                <w:color w:val="000000"/>
                <w:sz w:val="21"/>
                <w:szCs w:val="21"/>
              </w:rPr>
              <w:t>15,4</w:t>
            </w:r>
            <w:r w:rsidR="00095B36">
              <w:rPr>
                <w:rFonts w:cs="Arial"/>
                <w:color w:val="000000"/>
                <w:sz w:val="21"/>
                <w:szCs w:val="21"/>
              </w:rPr>
              <w:t xml:space="preserve"> </w:t>
            </w:r>
          </w:p>
        </w:tc>
      </w:tr>
      <w:tr w:rsidR="00095B36" w:rsidRPr="003E2565" w14:paraId="361F1CF8" w14:textId="77777777" w:rsidTr="00F15E9A">
        <w:trPr>
          <w:cantSplit/>
          <w:tblHeader/>
        </w:trPr>
        <w:tc>
          <w:tcPr>
            <w:tcW w:w="26" w:type="dxa"/>
            <w:vMerge/>
            <w:tcBorders>
              <w:top w:val="single" w:sz="4" w:space="0" w:color="auto"/>
              <w:left w:val="single" w:sz="4" w:space="0" w:color="auto"/>
              <w:bottom w:val="nil"/>
              <w:right w:val="nil"/>
            </w:tcBorders>
            <w:shd w:val="clear" w:color="auto" w:fill="FFFFFF"/>
          </w:tcPr>
          <w:p w14:paraId="0F272273" w14:textId="77777777" w:rsidR="00095B36" w:rsidRPr="003E2565" w:rsidRDefault="00095B36" w:rsidP="00F15E9A">
            <w:pPr>
              <w:widowControl w:val="0"/>
              <w:autoSpaceDE w:val="0"/>
              <w:autoSpaceDN w:val="0"/>
              <w:adjustRightInd w:val="0"/>
              <w:rPr>
                <w:rFonts w:cs="Arial"/>
                <w:color w:val="000000"/>
                <w:sz w:val="21"/>
                <w:szCs w:val="21"/>
              </w:rPr>
            </w:pPr>
          </w:p>
        </w:tc>
        <w:tc>
          <w:tcPr>
            <w:tcW w:w="3212" w:type="dxa"/>
            <w:tcBorders>
              <w:top w:val="nil"/>
              <w:left w:val="nil"/>
              <w:bottom w:val="single" w:sz="4" w:space="0" w:color="auto"/>
              <w:right w:val="single" w:sz="4" w:space="0" w:color="auto"/>
            </w:tcBorders>
            <w:shd w:val="clear" w:color="auto" w:fill="FFFFFF"/>
          </w:tcPr>
          <w:p w14:paraId="6B613C4A" w14:textId="77777777" w:rsidR="00095B36" w:rsidRPr="003A7FED" w:rsidRDefault="00095B36" w:rsidP="00F15E9A">
            <w:pPr>
              <w:widowControl w:val="0"/>
              <w:autoSpaceDE w:val="0"/>
              <w:autoSpaceDN w:val="0"/>
              <w:adjustRightInd w:val="0"/>
              <w:ind w:left="98" w:right="60"/>
              <w:rPr>
                <w:rFonts w:cs="Arial"/>
                <w:color w:val="000000"/>
                <w:sz w:val="10"/>
                <w:szCs w:val="10"/>
              </w:rPr>
            </w:pPr>
          </w:p>
          <w:p w14:paraId="0C52CAA9" w14:textId="77777777" w:rsidR="00095B36" w:rsidRPr="003A7FED" w:rsidRDefault="00095B36" w:rsidP="00F15E9A">
            <w:pPr>
              <w:widowControl w:val="0"/>
              <w:autoSpaceDE w:val="0"/>
              <w:autoSpaceDN w:val="0"/>
              <w:adjustRightInd w:val="0"/>
              <w:spacing w:line="320" w:lineRule="atLeast"/>
              <w:ind w:left="98" w:right="60"/>
              <w:rPr>
                <w:rFonts w:cs="Arial"/>
                <w:color w:val="000000"/>
                <w:sz w:val="21"/>
                <w:szCs w:val="21"/>
              </w:rPr>
            </w:pPr>
            <w:r w:rsidRPr="003E2565">
              <w:rPr>
                <w:rFonts w:cs="Arial"/>
                <w:color w:val="000000"/>
                <w:sz w:val="21"/>
                <w:szCs w:val="21"/>
              </w:rPr>
              <w:t>ALLS</w:t>
            </w:r>
          </w:p>
        </w:tc>
        <w:tc>
          <w:tcPr>
            <w:tcW w:w="1359" w:type="dxa"/>
            <w:tcBorders>
              <w:top w:val="nil"/>
              <w:left w:val="single" w:sz="4" w:space="0" w:color="auto"/>
              <w:bottom w:val="single" w:sz="4" w:space="0" w:color="auto"/>
            </w:tcBorders>
            <w:shd w:val="clear" w:color="auto" w:fill="FFFFFF"/>
          </w:tcPr>
          <w:p w14:paraId="5F357EE6" w14:textId="77777777" w:rsidR="00095B36" w:rsidRPr="003A7FED" w:rsidRDefault="00095B36" w:rsidP="00F15E9A">
            <w:pPr>
              <w:widowControl w:val="0"/>
              <w:autoSpaceDE w:val="0"/>
              <w:autoSpaceDN w:val="0"/>
              <w:adjustRightInd w:val="0"/>
              <w:ind w:right="60"/>
              <w:jc w:val="right"/>
              <w:rPr>
                <w:rFonts w:cs="Arial"/>
                <w:color w:val="000000"/>
                <w:sz w:val="10"/>
                <w:szCs w:val="10"/>
              </w:rPr>
            </w:pPr>
          </w:p>
          <w:p w14:paraId="22521EAA"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436F22D2" w14:textId="77777777" w:rsidR="00095B36" w:rsidRPr="003E2565" w:rsidRDefault="00095B36" w:rsidP="00F15E9A">
            <w:pPr>
              <w:widowControl w:val="0"/>
              <w:autoSpaceDE w:val="0"/>
              <w:autoSpaceDN w:val="0"/>
              <w:adjustRightInd w:val="0"/>
              <w:spacing w:line="320" w:lineRule="atLeast"/>
              <w:ind w:right="67"/>
              <w:jc w:val="right"/>
              <w:rPr>
                <w:rFonts w:cs="Arial"/>
                <w:color w:val="000000"/>
                <w:sz w:val="21"/>
                <w:szCs w:val="21"/>
              </w:rPr>
            </w:pPr>
          </w:p>
        </w:tc>
        <w:tc>
          <w:tcPr>
            <w:tcW w:w="1408" w:type="dxa"/>
            <w:tcBorders>
              <w:top w:val="nil"/>
              <w:bottom w:val="single" w:sz="4" w:space="0" w:color="auto"/>
            </w:tcBorders>
            <w:shd w:val="clear" w:color="auto" w:fill="FFFFFF"/>
          </w:tcPr>
          <w:p w14:paraId="19979B92" w14:textId="77777777" w:rsidR="00095B36" w:rsidRPr="003A7FED" w:rsidRDefault="00095B36" w:rsidP="00F15E9A">
            <w:pPr>
              <w:widowControl w:val="0"/>
              <w:autoSpaceDE w:val="0"/>
              <w:autoSpaceDN w:val="0"/>
              <w:adjustRightInd w:val="0"/>
              <w:ind w:right="60"/>
              <w:jc w:val="right"/>
              <w:rPr>
                <w:rFonts w:cs="Arial"/>
                <w:color w:val="000000"/>
                <w:sz w:val="10"/>
                <w:szCs w:val="10"/>
              </w:rPr>
            </w:pPr>
          </w:p>
          <w:p w14:paraId="6837FC3D"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46D4A5F3"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tcBorders>
            <w:shd w:val="clear" w:color="auto" w:fill="FFFFFF"/>
          </w:tcPr>
          <w:p w14:paraId="66EF236E" w14:textId="77777777" w:rsidR="00095B36" w:rsidRPr="003A7FED" w:rsidRDefault="00095B36" w:rsidP="00F15E9A">
            <w:pPr>
              <w:widowControl w:val="0"/>
              <w:autoSpaceDE w:val="0"/>
              <w:autoSpaceDN w:val="0"/>
              <w:adjustRightInd w:val="0"/>
              <w:ind w:right="60"/>
              <w:jc w:val="right"/>
              <w:rPr>
                <w:rFonts w:cs="Arial"/>
                <w:color w:val="000000"/>
                <w:sz w:val="10"/>
                <w:szCs w:val="10"/>
              </w:rPr>
            </w:pPr>
          </w:p>
          <w:p w14:paraId="7F2F3016"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5054C93B"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tcBorders>
            <w:shd w:val="clear" w:color="auto" w:fill="FFFFFF"/>
          </w:tcPr>
          <w:p w14:paraId="5FB8C568" w14:textId="77777777" w:rsidR="00095B36" w:rsidRPr="003A7FED" w:rsidRDefault="00095B36" w:rsidP="00F15E9A">
            <w:pPr>
              <w:widowControl w:val="0"/>
              <w:autoSpaceDE w:val="0"/>
              <w:autoSpaceDN w:val="0"/>
              <w:adjustRightInd w:val="0"/>
              <w:ind w:right="60"/>
              <w:jc w:val="right"/>
              <w:rPr>
                <w:rFonts w:cs="Arial"/>
                <w:color w:val="000000"/>
                <w:sz w:val="10"/>
                <w:szCs w:val="10"/>
              </w:rPr>
            </w:pPr>
          </w:p>
          <w:p w14:paraId="4E7A12FA"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3C36E5C0"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right w:val="single" w:sz="4" w:space="0" w:color="auto"/>
            </w:tcBorders>
            <w:shd w:val="clear" w:color="auto" w:fill="FFFFFF"/>
          </w:tcPr>
          <w:p w14:paraId="2118C3EE" w14:textId="77777777" w:rsidR="00095B36" w:rsidRPr="003A7FED" w:rsidRDefault="00095B36" w:rsidP="00F15E9A">
            <w:pPr>
              <w:widowControl w:val="0"/>
              <w:autoSpaceDE w:val="0"/>
              <w:autoSpaceDN w:val="0"/>
              <w:adjustRightInd w:val="0"/>
              <w:ind w:right="60"/>
              <w:jc w:val="right"/>
              <w:rPr>
                <w:rFonts w:cs="Arial"/>
                <w:color w:val="000000"/>
                <w:sz w:val="10"/>
                <w:szCs w:val="10"/>
              </w:rPr>
            </w:pPr>
          </w:p>
          <w:p w14:paraId="4E213862"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6B7CE6E8"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p>
        </w:tc>
        <w:tc>
          <w:tcPr>
            <w:tcW w:w="1408" w:type="dxa"/>
            <w:tcBorders>
              <w:top w:val="nil"/>
              <w:bottom w:val="single" w:sz="4" w:space="0" w:color="auto"/>
              <w:right w:val="single" w:sz="4" w:space="0" w:color="auto"/>
            </w:tcBorders>
            <w:shd w:val="clear" w:color="auto" w:fill="FFFFFF"/>
          </w:tcPr>
          <w:p w14:paraId="31B35448" w14:textId="77777777" w:rsidR="00095B36" w:rsidRPr="003A7FED" w:rsidRDefault="00095B36" w:rsidP="00F15E9A">
            <w:pPr>
              <w:widowControl w:val="0"/>
              <w:autoSpaceDE w:val="0"/>
              <w:autoSpaceDN w:val="0"/>
              <w:adjustRightInd w:val="0"/>
              <w:ind w:right="60"/>
              <w:jc w:val="right"/>
              <w:rPr>
                <w:rFonts w:cs="Arial"/>
                <w:color w:val="000000"/>
                <w:sz w:val="10"/>
                <w:szCs w:val="10"/>
              </w:rPr>
            </w:pPr>
          </w:p>
          <w:p w14:paraId="47B52DB1"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0CA6A97C" w14:textId="77777777" w:rsidR="00095B36" w:rsidRPr="003A7FED" w:rsidRDefault="00095B36" w:rsidP="00F15E9A">
            <w:pPr>
              <w:widowControl w:val="0"/>
              <w:autoSpaceDE w:val="0"/>
              <w:autoSpaceDN w:val="0"/>
              <w:adjustRightInd w:val="0"/>
              <w:ind w:right="60"/>
              <w:jc w:val="right"/>
              <w:rPr>
                <w:rFonts w:cs="Arial"/>
                <w:color w:val="000000"/>
                <w:sz w:val="10"/>
                <w:szCs w:val="10"/>
              </w:rPr>
            </w:pPr>
          </w:p>
        </w:tc>
        <w:tc>
          <w:tcPr>
            <w:tcW w:w="1408" w:type="dxa"/>
            <w:tcBorders>
              <w:top w:val="nil"/>
              <w:left w:val="single" w:sz="4" w:space="0" w:color="auto"/>
              <w:bottom w:val="single" w:sz="4" w:space="0" w:color="auto"/>
            </w:tcBorders>
            <w:shd w:val="clear" w:color="auto" w:fill="FFFFFF"/>
          </w:tcPr>
          <w:p w14:paraId="70C0A6C7" w14:textId="77777777" w:rsidR="00095B36" w:rsidRPr="003A7FED" w:rsidRDefault="00095B36" w:rsidP="00F15E9A">
            <w:pPr>
              <w:widowControl w:val="0"/>
              <w:autoSpaceDE w:val="0"/>
              <w:autoSpaceDN w:val="0"/>
              <w:adjustRightInd w:val="0"/>
              <w:ind w:right="60"/>
              <w:jc w:val="right"/>
              <w:rPr>
                <w:rFonts w:cs="Arial"/>
                <w:color w:val="000000"/>
                <w:sz w:val="10"/>
                <w:szCs w:val="10"/>
              </w:rPr>
            </w:pPr>
          </w:p>
          <w:p w14:paraId="29CB0AFE"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r w:rsidRPr="003E2565">
              <w:rPr>
                <w:rFonts w:cs="Arial"/>
                <w:color w:val="000000"/>
                <w:sz w:val="21"/>
                <w:szCs w:val="21"/>
              </w:rPr>
              <w:t>100,0</w:t>
            </w:r>
            <w:r>
              <w:rPr>
                <w:rFonts w:cs="Arial"/>
                <w:color w:val="000000"/>
                <w:sz w:val="21"/>
                <w:szCs w:val="21"/>
              </w:rPr>
              <w:t xml:space="preserve"> </w:t>
            </w:r>
          </w:p>
          <w:p w14:paraId="6D717EEC" w14:textId="77777777" w:rsidR="00095B36" w:rsidRDefault="00095B36" w:rsidP="00F15E9A">
            <w:pPr>
              <w:widowControl w:val="0"/>
              <w:autoSpaceDE w:val="0"/>
              <w:autoSpaceDN w:val="0"/>
              <w:adjustRightInd w:val="0"/>
              <w:spacing w:line="320" w:lineRule="atLeast"/>
              <w:ind w:right="60"/>
              <w:jc w:val="right"/>
              <w:rPr>
                <w:rFonts w:cs="Arial"/>
                <w:color w:val="000000"/>
                <w:sz w:val="21"/>
                <w:szCs w:val="21"/>
              </w:rPr>
            </w:pPr>
          </w:p>
        </w:tc>
      </w:tr>
    </w:tbl>
    <w:p w14:paraId="62A72C09" w14:textId="77777777" w:rsidR="00095B36" w:rsidRPr="003E2565" w:rsidRDefault="00095B36" w:rsidP="00095B36">
      <w:pPr>
        <w:ind w:left="284"/>
        <w:rPr>
          <w:sz w:val="21"/>
          <w:szCs w:val="21"/>
        </w:rPr>
      </w:pPr>
      <w:r>
        <w:rPr>
          <w:sz w:val="21"/>
          <w:szCs w:val="21"/>
        </w:rPr>
        <w:t>p&lt;0,01 (Kí-kvaðrat marktektarpróf)</w:t>
      </w:r>
    </w:p>
    <w:p w14:paraId="42513C39" w14:textId="77777777" w:rsidR="00095B36" w:rsidRPr="003E2565" w:rsidRDefault="00095B36" w:rsidP="00095B36">
      <w:pPr>
        <w:rPr>
          <w:sz w:val="21"/>
          <w:szCs w:val="21"/>
        </w:rPr>
      </w:pPr>
    </w:p>
    <w:p w14:paraId="0444C443" w14:textId="60DE3B79" w:rsidR="00F35A72" w:rsidRPr="00D85111" w:rsidRDefault="00EE5CC8" w:rsidP="00D85111">
      <w:pPr>
        <w:rPr>
          <w:color w:val="000000" w:themeColor="text1"/>
        </w:rPr>
      </w:pPr>
      <w:r w:rsidRPr="008E1B51">
        <w:rPr>
          <w:color w:val="000000" w:themeColor="text1"/>
        </w:rPr>
        <w:t xml:space="preserve">Verulegur og tölfræðilega marktækur munur er á </w:t>
      </w:r>
      <w:r>
        <w:rPr>
          <w:color w:val="000000" w:themeColor="text1"/>
        </w:rPr>
        <w:t xml:space="preserve">afstöðu til almennrar bílaumferðar og almenningsvagna eftir </w:t>
      </w:r>
      <w:r>
        <w:rPr>
          <w:color w:val="000000" w:themeColor="text1"/>
        </w:rPr>
        <w:t>hverfum í Reykjavík</w:t>
      </w:r>
      <w:r>
        <w:rPr>
          <w:color w:val="000000" w:themeColor="text1"/>
        </w:rPr>
        <w:t xml:space="preserve">. Íbúar í </w:t>
      </w:r>
      <w:r>
        <w:rPr>
          <w:color w:val="000000" w:themeColor="text1"/>
        </w:rPr>
        <w:t xml:space="preserve">Miðbæ, Vesturbæ, Austurbæ og Breiðholti </w:t>
      </w:r>
      <w:r>
        <w:rPr>
          <w:color w:val="000000" w:themeColor="text1"/>
        </w:rPr>
        <w:t xml:space="preserve">telja mikilvægara að auðvelda almenningssamgöngur en almenna bílaumferð (ef velja þyrfti á milli), en íbúar </w:t>
      </w:r>
      <w:r>
        <w:rPr>
          <w:color w:val="000000" w:themeColor="text1"/>
        </w:rPr>
        <w:t xml:space="preserve">Árbæjar, Grafarvogs, Grafarholts og Úlfarsárdals </w:t>
      </w:r>
      <w:r>
        <w:rPr>
          <w:color w:val="000000" w:themeColor="text1"/>
        </w:rPr>
        <w:t xml:space="preserve">telja mikilvægara að auðvelda almenna bílaumferð. </w:t>
      </w:r>
    </w:p>
    <w:p w14:paraId="2B5745CF" w14:textId="4E1DE0E7" w:rsidR="00F35A72" w:rsidRDefault="00F35A72" w:rsidP="005F17A5">
      <w:pPr>
        <w:ind w:left="10065"/>
        <w:rPr>
          <w:b/>
          <w:color w:val="000000" w:themeColor="text1"/>
          <w:sz w:val="16"/>
          <w:szCs w:val="16"/>
        </w:rPr>
      </w:pPr>
    </w:p>
    <w:p w14:paraId="6B49DB6D" w14:textId="0B73D8D1" w:rsidR="00F35A72" w:rsidRDefault="00F35A72" w:rsidP="005F17A5">
      <w:pPr>
        <w:ind w:left="10065"/>
        <w:rPr>
          <w:b/>
          <w:color w:val="000000" w:themeColor="text1"/>
          <w:sz w:val="16"/>
          <w:szCs w:val="16"/>
        </w:rPr>
      </w:pPr>
    </w:p>
    <w:p w14:paraId="765172E9" w14:textId="77777777" w:rsidR="00F35A72" w:rsidRPr="005F17A5" w:rsidRDefault="00F35A72" w:rsidP="005F17A5">
      <w:pPr>
        <w:ind w:left="10065"/>
        <w:rPr>
          <w:b/>
          <w:color w:val="000000" w:themeColor="text1"/>
          <w:sz w:val="16"/>
          <w:szCs w:val="16"/>
        </w:rPr>
      </w:pPr>
    </w:p>
    <w:p w14:paraId="76B186DF" w14:textId="779A890F" w:rsidR="0083288F" w:rsidRPr="005F17A5" w:rsidRDefault="005F17A5" w:rsidP="005F17A5">
      <w:pPr>
        <w:ind w:left="10065"/>
        <w:rPr>
          <w:b/>
          <w:i/>
          <w:color w:val="000000" w:themeColor="text1"/>
          <w:sz w:val="22"/>
          <w:szCs w:val="22"/>
        </w:rPr>
      </w:pPr>
      <w:r>
        <w:rPr>
          <w:b/>
          <w:color w:val="000000" w:themeColor="text1"/>
          <w:sz w:val="22"/>
          <w:szCs w:val="22"/>
        </w:rPr>
        <w:tab/>
      </w:r>
      <w:r w:rsidR="00576B30" w:rsidRPr="005F17A5">
        <w:rPr>
          <w:rFonts w:asciiTheme="majorHAnsi" w:hAnsiTheme="majorHAnsi" w:cstheme="majorHAnsi"/>
          <w:i/>
          <w:sz w:val="21"/>
          <w:szCs w:val="21"/>
        </w:rPr>
        <w:t xml:space="preserve">Rúnar Vilhjálmsson, </w:t>
      </w:r>
    </w:p>
    <w:p w14:paraId="7E94BDDA" w14:textId="2B444FAE" w:rsidR="0083288F" w:rsidRPr="005F17A5" w:rsidRDefault="00576B30" w:rsidP="005F17A5">
      <w:pPr>
        <w:ind w:left="10065"/>
        <w:jc w:val="both"/>
        <w:rPr>
          <w:i/>
          <w:color w:val="000000" w:themeColor="text1"/>
          <w:sz w:val="22"/>
          <w:szCs w:val="22"/>
        </w:rPr>
      </w:pPr>
      <w:r w:rsidRPr="005F17A5">
        <w:rPr>
          <w:rFonts w:asciiTheme="majorHAnsi" w:hAnsiTheme="majorHAnsi" w:cstheme="majorHAnsi"/>
          <w:i/>
          <w:sz w:val="21"/>
          <w:szCs w:val="21"/>
        </w:rPr>
        <w:t>prófessor</w:t>
      </w:r>
      <w:r w:rsidR="00292B2B" w:rsidRPr="005F17A5">
        <w:rPr>
          <w:rFonts w:asciiTheme="majorHAnsi" w:hAnsiTheme="majorHAnsi" w:cstheme="majorHAnsi"/>
          <w:i/>
          <w:sz w:val="21"/>
          <w:szCs w:val="21"/>
        </w:rPr>
        <w:t xml:space="preserve"> í félagsfræði</w:t>
      </w:r>
    </w:p>
    <w:p w14:paraId="5C730DAF" w14:textId="15F1F6C6" w:rsidR="00292B2B" w:rsidRPr="005F17A5" w:rsidRDefault="00292B2B" w:rsidP="005F17A5">
      <w:pPr>
        <w:ind w:left="10065"/>
        <w:jc w:val="both"/>
        <w:rPr>
          <w:i/>
          <w:color w:val="000000" w:themeColor="text1"/>
          <w:sz w:val="22"/>
          <w:szCs w:val="22"/>
        </w:rPr>
      </w:pPr>
      <w:r w:rsidRPr="005F17A5">
        <w:rPr>
          <w:rFonts w:asciiTheme="majorHAnsi" w:hAnsiTheme="majorHAnsi" w:cstheme="majorHAnsi"/>
          <w:i/>
          <w:sz w:val="21"/>
          <w:szCs w:val="21"/>
        </w:rPr>
        <w:t>Háskóla Íslands</w:t>
      </w:r>
    </w:p>
    <w:sectPr w:rsidR="00292B2B" w:rsidRPr="005F17A5" w:rsidSect="00B958A7">
      <w:headerReference w:type="default" r:id="rId12"/>
      <w:footerReference w:type="even" r:id="rId13"/>
      <w:footerReference w:type="default" r:id="rId14"/>
      <w:headerReference w:type="first" r:id="rId15"/>
      <w:footerReference w:type="first" r:id="rId16"/>
      <w:type w:val="continuous"/>
      <w:pgSz w:w="16840" w:h="11900" w:orient="landscape" w:code="9"/>
      <w:pgMar w:top="1440" w:right="1440" w:bottom="1440" w:left="1440" w:header="0" w:footer="454" w:gutter="0"/>
      <w:cols w:space="14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F4F68" w14:textId="77777777" w:rsidR="00DC552F" w:rsidRDefault="00DC552F">
      <w:r>
        <w:separator/>
      </w:r>
    </w:p>
    <w:p w14:paraId="6B563341" w14:textId="77777777" w:rsidR="00DC552F" w:rsidRDefault="00DC552F"/>
    <w:p w14:paraId="64F922B9" w14:textId="77777777" w:rsidR="00DC552F" w:rsidRDefault="00DC552F"/>
    <w:p w14:paraId="44B5F271" w14:textId="77777777" w:rsidR="00DC552F" w:rsidRDefault="00DC552F"/>
    <w:p w14:paraId="1322ADB9" w14:textId="77777777" w:rsidR="00DC552F" w:rsidRDefault="00DC552F"/>
  </w:endnote>
  <w:endnote w:type="continuationSeparator" w:id="0">
    <w:p w14:paraId="2D46CB6F" w14:textId="77777777" w:rsidR="00DC552F" w:rsidRDefault="00DC552F">
      <w:r>
        <w:continuationSeparator/>
      </w:r>
    </w:p>
    <w:p w14:paraId="0FF73C11" w14:textId="77777777" w:rsidR="00DC552F" w:rsidRDefault="00DC552F"/>
    <w:p w14:paraId="1AC80A61" w14:textId="77777777" w:rsidR="00DC552F" w:rsidRDefault="00DC552F"/>
    <w:p w14:paraId="0742F98B" w14:textId="77777777" w:rsidR="00DC552F" w:rsidRDefault="00DC552F"/>
    <w:p w14:paraId="2F6BF5DB" w14:textId="77777777" w:rsidR="00DC552F" w:rsidRDefault="00DC5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64E9" w14:textId="77777777" w:rsidR="0000787D" w:rsidRDefault="0000787D" w:rsidP="00695C1B">
    <w:pPr>
      <w:framePr w:wrap="around" w:vAnchor="text" w:hAnchor="margin" w:xAlign="center" w:y="1"/>
    </w:pPr>
    <w:r>
      <w:fldChar w:fldCharType="begin"/>
    </w:r>
    <w:r>
      <w:instrText xml:space="preserve">PAGE  </w:instrText>
    </w:r>
    <w:r>
      <w:fldChar w:fldCharType="end"/>
    </w:r>
  </w:p>
  <w:p w14:paraId="4E4B2778" w14:textId="77777777" w:rsidR="0000787D" w:rsidRDefault="0000787D"/>
  <w:p w14:paraId="343604DB" w14:textId="77777777" w:rsidR="0000787D" w:rsidRDefault="000078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3955"/>
      <w:docPartObj>
        <w:docPartGallery w:val="Page Numbers (Bottom of Page)"/>
        <w:docPartUnique/>
      </w:docPartObj>
    </w:sdtPr>
    <w:sdtContent>
      <w:p w14:paraId="1A983E94" w14:textId="77777777" w:rsidR="0000787D" w:rsidRPr="00AA18EA" w:rsidRDefault="0000787D" w:rsidP="00B01A54">
        <w:pPr>
          <w:pStyle w:val="Header"/>
          <w:tabs>
            <w:tab w:val="clear" w:pos="8640"/>
            <w:tab w:val="right" w:pos="8789"/>
            <w:tab w:val="right" w:pos="10206"/>
          </w:tabs>
          <w:rPr>
            <w:u w:val="thick" w:color="719500"/>
          </w:rPr>
        </w:pPr>
        <w:r w:rsidRPr="00AA18EA">
          <w:rPr>
            <w:u w:val="thick" w:color="719500"/>
          </w:rPr>
          <w:tab/>
        </w:r>
        <w:r>
          <w:rPr>
            <w:u w:val="thick" w:color="719500"/>
          </w:rPr>
          <w:tab/>
        </w:r>
      </w:p>
      <w:p w14:paraId="5DA571BB" w14:textId="77777777" w:rsidR="0000787D" w:rsidRDefault="0000787D">
        <w:pPr>
          <w:pStyle w:val="Footer"/>
          <w:jc w:val="right"/>
        </w:pPr>
      </w:p>
      <w:p w14:paraId="2F08F517" w14:textId="77777777" w:rsidR="0000787D" w:rsidRDefault="0000787D">
        <w:pPr>
          <w:pStyle w:val="Footer"/>
          <w:jc w:val="right"/>
        </w:pPr>
        <w:r w:rsidRPr="00236A81">
          <w:rPr>
            <w:rFonts w:cs="Arial"/>
            <w:sz w:val="22"/>
            <w:szCs w:val="22"/>
          </w:rPr>
          <w:fldChar w:fldCharType="begin"/>
        </w:r>
        <w:r w:rsidRPr="00236A81">
          <w:rPr>
            <w:rFonts w:cs="Arial"/>
            <w:sz w:val="22"/>
            <w:szCs w:val="22"/>
          </w:rPr>
          <w:instrText xml:space="preserve"> PAGE   \* MERGEFORMAT </w:instrText>
        </w:r>
        <w:r w:rsidRPr="00236A81">
          <w:rPr>
            <w:rFonts w:cs="Arial"/>
            <w:sz w:val="22"/>
            <w:szCs w:val="22"/>
          </w:rPr>
          <w:fldChar w:fldCharType="separate"/>
        </w:r>
        <w:r>
          <w:rPr>
            <w:rFonts w:cs="Arial"/>
            <w:noProof/>
            <w:sz w:val="22"/>
            <w:szCs w:val="22"/>
          </w:rPr>
          <w:t>2</w:t>
        </w:r>
        <w:r w:rsidRPr="00236A81">
          <w:rPr>
            <w:rFonts w:cs="Arial"/>
            <w:sz w:val="22"/>
            <w:szCs w:val="22"/>
          </w:rPr>
          <w:fldChar w:fldCharType="end"/>
        </w:r>
      </w:p>
    </w:sdtContent>
  </w:sdt>
  <w:p w14:paraId="05AF4B40" w14:textId="77777777" w:rsidR="0000787D" w:rsidRDefault="000078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92ED" w14:textId="77777777" w:rsidR="0000787D" w:rsidRDefault="0000787D" w:rsidP="00AF6A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1FF79" w14:textId="77777777" w:rsidR="00DC552F" w:rsidRDefault="00DC552F">
      <w:r>
        <w:separator/>
      </w:r>
    </w:p>
    <w:p w14:paraId="1942A013" w14:textId="77777777" w:rsidR="00DC552F" w:rsidRDefault="00DC552F"/>
    <w:p w14:paraId="2C03A796" w14:textId="77777777" w:rsidR="00DC552F" w:rsidRDefault="00DC552F"/>
    <w:p w14:paraId="2340DF30" w14:textId="77777777" w:rsidR="00DC552F" w:rsidRDefault="00DC552F"/>
    <w:p w14:paraId="0ABF0909" w14:textId="77777777" w:rsidR="00DC552F" w:rsidRDefault="00DC552F"/>
  </w:footnote>
  <w:footnote w:type="continuationSeparator" w:id="0">
    <w:p w14:paraId="36193946" w14:textId="77777777" w:rsidR="00DC552F" w:rsidRDefault="00DC552F">
      <w:r>
        <w:continuationSeparator/>
      </w:r>
    </w:p>
    <w:p w14:paraId="00B70CCC" w14:textId="77777777" w:rsidR="00DC552F" w:rsidRDefault="00DC552F"/>
    <w:p w14:paraId="0972A3D6" w14:textId="77777777" w:rsidR="00DC552F" w:rsidRDefault="00DC552F"/>
    <w:p w14:paraId="0E04054A" w14:textId="77777777" w:rsidR="00DC552F" w:rsidRDefault="00DC552F"/>
    <w:p w14:paraId="4B4B9DDE" w14:textId="77777777" w:rsidR="00DC552F" w:rsidRDefault="00DC55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669EF" w14:textId="77777777" w:rsidR="0000787D" w:rsidRDefault="0000787D" w:rsidP="00A025BF">
    <w:pPr>
      <w:pStyle w:val="Header"/>
      <w:ind w:left="-1418"/>
    </w:pPr>
  </w:p>
  <w:p w14:paraId="380AE4DF" w14:textId="77777777" w:rsidR="0000787D" w:rsidRDefault="0000787D" w:rsidP="009B0B68">
    <w:pPr>
      <w:pStyle w:val="Header"/>
      <w:ind w:left="-284"/>
    </w:pPr>
  </w:p>
  <w:p w14:paraId="14FB055F" w14:textId="77777777" w:rsidR="0000787D" w:rsidRDefault="0000787D" w:rsidP="009B0B68">
    <w:pPr>
      <w:pStyle w:val="Header"/>
      <w:ind w:left="-284"/>
    </w:pPr>
    <w:r w:rsidRPr="001E401D">
      <w:rPr>
        <w:noProof/>
        <w:lang w:val="en-US"/>
      </w:rPr>
      <w:drawing>
        <wp:inline distT="0" distB="0" distL="0" distR="0" wp14:anchorId="658C6081" wp14:editId="555F2A20">
          <wp:extent cx="2367689" cy="695460"/>
          <wp:effectExtent l="19050" t="0" r="0" b="0"/>
          <wp:docPr id="9" name="Picture 0" descr="logo_is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l_1.jpg"/>
                  <pic:cNvPicPr/>
                </pic:nvPicPr>
                <pic:blipFill>
                  <a:blip r:embed="rId1"/>
                  <a:stretch>
                    <a:fillRect/>
                  </a:stretch>
                </pic:blipFill>
                <pic:spPr>
                  <a:xfrm>
                    <a:off x="0" y="0"/>
                    <a:ext cx="2377222" cy="698260"/>
                  </a:xfrm>
                  <a:prstGeom prst="rect">
                    <a:avLst/>
                  </a:prstGeom>
                </pic:spPr>
              </pic:pic>
            </a:graphicData>
          </a:graphic>
        </wp:inline>
      </w:drawing>
    </w:r>
  </w:p>
  <w:p w14:paraId="7D09D67D" w14:textId="77777777" w:rsidR="0000787D" w:rsidRPr="00AA18EA" w:rsidRDefault="0000787D" w:rsidP="009B0B68">
    <w:pPr>
      <w:pStyle w:val="Header"/>
      <w:tabs>
        <w:tab w:val="clear" w:pos="8640"/>
        <w:tab w:val="right" w:pos="8789"/>
        <w:tab w:val="right" w:pos="10206"/>
      </w:tabs>
      <w:ind w:left="-284"/>
      <w:rPr>
        <w:u w:val="thick" w:color="719500"/>
      </w:rPr>
    </w:pPr>
    <w:r w:rsidRPr="00AA18EA">
      <w:rPr>
        <w:u w:val="thick" w:color="719500"/>
      </w:rPr>
      <w:tab/>
    </w:r>
    <w:r>
      <w:rPr>
        <w:u w:val="thick" w:color="719500"/>
      </w:rPr>
      <w:tab/>
    </w:r>
  </w:p>
  <w:p w14:paraId="7D767676" w14:textId="24D805B2" w:rsidR="0000787D" w:rsidRDefault="0000787D" w:rsidP="00880CDC">
    <w:pPr>
      <w:pStyle w:val="Header"/>
    </w:pPr>
  </w:p>
  <w:p w14:paraId="0E5F3EEE" w14:textId="76FDEBF3" w:rsidR="0000787D" w:rsidRDefault="0000787D" w:rsidP="00880CDC">
    <w:pPr>
      <w:pStyle w:val="Header"/>
    </w:pPr>
  </w:p>
  <w:p w14:paraId="0651D206" w14:textId="77777777" w:rsidR="0000787D" w:rsidRDefault="0000787D" w:rsidP="00880CDC">
    <w:pPr>
      <w:pStyle w:val="Header"/>
    </w:pPr>
  </w:p>
  <w:p w14:paraId="44AB9337" w14:textId="77777777" w:rsidR="0000787D" w:rsidRDefault="000078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D51FA" w14:textId="77777777" w:rsidR="0000787D" w:rsidRDefault="0000787D" w:rsidP="00A025BF">
    <w:pPr>
      <w:pStyle w:val="Header"/>
      <w:ind w:left="-1418" w:right="-15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6B93"/>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A4298"/>
    <w:multiLevelType w:val="hybridMultilevel"/>
    <w:tmpl w:val="1F2429A2"/>
    <w:lvl w:ilvl="0" w:tplc="BA4CA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F45DE"/>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83D34"/>
    <w:multiLevelType w:val="hybridMultilevel"/>
    <w:tmpl w:val="21D0A810"/>
    <w:lvl w:ilvl="0" w:tplc="DB0CDFD4">
      <w:start w:val="1"/>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0F027B43"/>
    <w:multiLevelType w:val="hybridMultilevel"/>
    <w:tmpl w:val="A61E40A4"/>
    <w:lvl w:ilvl="0" w:tplc="26F4E938">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67AED"/>
    <w:multiLevelType w:val="hybridMultilevel"/>
    <w:tmpl w:val="0C7EA682"/>
    <w:lvl w:ilvl="0" w:tplc="E7925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C4CD8"/>
    <w:multiLevelType w:val="multilevel"/>
    <w:tmpl w:val="CA603B2E"/>
    <w:lvl w:ilvl="0">
      <w:start w:val="1"/>
      <w:numFmt w:val="decimal"/>
      <w:lvlText w:val="%1."/>
      <w:lvlJc w:val="left"/>
      <w:pPr>
        <w:ind w:left="611" w:hanging="360"/>
      </w:pPr>
      <w:rPr>
        <w:rFonts w:hint="default"/>
      </w:rPr>
    </w:lvl>
    <w:lvl w:ilvl="1">
      <w:start w:val="1"/>
      <w:numFmt w:val="lowerLetter"/>
      <w:lvlText w:val="%2."/>
      <w:lvlJc w:val="left"/>
      <w:pPr>
        <w:ind w:left="1331" w:hanging="360"/>
      </w:pPr>
    </w:lvl>
    <w:lvl w:ilvl="2">
      <w:start w:val="1"/>
      <w:numFmt w:val="lowerRoman"/>
      <w:lvlText w:val="%3."/>
      <w:lvlJc w:val="right"/>
      <w:pPr>
        <w:ind w:left="2051" w:hanging="180"/>
      </w:pPr>
    </w:lvl>
    <w:lvl w:ilvl="3">
      <w:start w:val="1"/>
      <w:numFmt w:val="decimal"/>
      <w:lvlText w:val="%4."/>
      <w:lvlJc w:val="left"/>
      <w:pPr>
        <w:ind w:left="2771" w:hanging="360"/>
      </w:pPr>
    </w:lvl>
    <w:lvl w:ilvl="4">
      <w:start w:val="1"/>
      <w:numFmt w:val="lowerLetter"/>
      <w:lvlText w:val="%5."/>
      <w:lvlJc w:val="left"/>
      <w:pPr>
        <w:ind w:left="3491" w:hanging="360"/>
      </w:pPr>
    </w:lvl>
    <w:lvl w:ilvl="5">
      <w:start w:val="1"/>
      <w:numFmt w:val="lowerRoman"/>
      <w:lvlText w:val="%6."/>
      <w:lvlJc w:val="right"/>
      <w:pPr>
        <w:ind w:left="4211" w:hanging="180"/>
      </w:pPr>
    </w:lvl>
    <w:lvl w:ilvl="6">
      <w:start w:val="1"/>
      <w:numFmt w:val="decimal"/>
      <w:lvlText w:val="%7."/>
      <w:lvlJc w:val="left"/>
      <w:pPr>
        <w:ind w:left="4931" w:hanging="360"/>
      </w:pPr>
    </w:lvl>
    <w:lvl w:ilvl="7">
      <w:start w:val="1"/>
      <w:numFmt w:val="lowerLetter"/>
      <w:lvlText w:val="%8."/>
      <w:lvlJc w:val="left"/>
      <w:pPr>
        <w:ind w:left="5651" w:hanging="360"/>
      </w:pPr>
    </w:lvl>
    <w:lvl w:ilvl="8">
      <w:start w:val="1"/>
      <w:numFmt w:val="lowerRoman"/>
      <w:lvlText w:val="%9."/>
      <w:lvlJc w:val="right"/>
      <w:pPr>
        <w:ind w:left="6371" w:hanging="180"/>
      </w:pPr>
    </w:lvl>
  </w:abstractNum>
  <w:abstractNum w:abstractNumId="7" w15:restartNumberingAfterBreak="0">
    <w:nsid w:val="3B032756"/>
    <w:multiLevelType w:val="hybridMultilevel"/>
    <w:tmpl w:val="51745320"/>
    <w:lvl w:ilvl="0" w:tplc="38520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461E1"/>
    <w:multiLevelType w:val="hybridMultilevel"/>
    <w:tmpl w:val="0F860628"/>
    <w:lvl w:ilvl="0" w:tplc="49A0E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87390"/>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9D45A9"/>
    <w:multiLevelType w:val="hybridMultilevel"/>
    <w:tmpl w:val="CA603B2E"/>
    <w:lvl w:ilvl="0" w:tplc="AE266554">
      <w:start w:val="1"/>
      <w:numFmt w:val="decimal"/>
      <w:lvlText w:val="%1."/>
      <w:lvlJc w:val="left"/>
      <w:pPr>
        <w:ind w:left="611" w:hanging="360"/>
      </w:pPr>
      <w:rPr>
        <w:rFonts w:hint="default"/>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11" w15:restartNumberingAfterBreak="0">
    <w:nsid w:val="55F60133"/>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8903BF"/>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85D10"/>
    <w:multiLevelType w:val="hybridMultilevel"/>
    <w:tmpl w:val="6502887E"/>
    <w:lvl w:ilvl="0" w:tplc="56FA4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9284B"/>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6C36CA"/>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FC27D1"/>
    <w:multiLevelType w:val="hybridMultilevel"/>
    <w:tmpl w:val="B9743D88"/>
    <w:lvl w:ilvl="0" w:tplc="078870BE">
      <w:start w:val="1"/>
      <w:numFmt w:val="decimal"/>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7" w15:restartNumberingAfterBreak="0">
    <w:nsid w:val="5FFF12CA"/>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54436"/>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F2CDE"/>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EB17FA"/>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5239A2"/>
    <w:multiLevelType w:val="hybridMultilevel"/>
    <w:tmpl w:val="8EBC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13"/>
  </w:num>
  <w:num w:numId="4">
    <w:abstractNumId w:val="7"/>
  </w:num>
  <w:num w:numId="5">
    <w:abstractNumId w:val="5"/>
  </w:num>
  <w:num w:numId="6">
    <w:abstractNumId w:val="8"/>
  </w:num>
  <w:num w:numId="7">
    <w:abstractNumId w:val="10"/>
  </w:num>
  <w:num w:numId="8">
    <w:abstractNumId w:val="20"/>
  </w:num>
  <w:num w:numId="9">
    <w:abstractNumId w:val="19"/>
  </w:num>
  <w:num w:numId="10">
    <w:abstractNumId w:val="12"/>
  </w:num>
  <w:num w:numId="11">
    <w:abstractNumId w:val="15"/>
  </w:num>
  <w:num w:numId="12">
    <w:abstractNumId w:val="14"/>
  </w:num>
  <w:num w:numId="13">
    <w:abstractNumId w:val="18"/>
  </w:num>
  <w:num w:numId="14">
    <w:abstractNumId w:val="9"/>
  </w:num>
  <w:num w:numId="15">
    <w:abstractNumId w:val="2"/>
  </w:num>
  <w:num w:numId="16">
    <w:abstractNumId w:val="11"/>
  </w:num>
  <w:num w:numId="17">
    <w:abstractNumId w:val="0"/>
  </w:num>
  <w:num w:numId="18">
    <w:abstractNumId w:val="21"/>
  </w:num>
  <w:num w:numId="19">
    <w:abstractNumId w:val="17"/>
  </w:num>
  <w:num w:numId="20">
    <w:abstractNumId w:val="1"/>
  </w:num>
  <w:num w:numId="21">
    <w:abstractNumId w:val="3"/>
  </w:num>
  <w:num w:numId="2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7D"/>
    <w:rsid w:val="000023EB"/>
    <w:rsid w:val="0000444C"/>
    <w:rsid w:val="00004959"/>
    <w:rsid w:val="00005A48"/>
    <w:rsid w:val="000075B4"/>
    <w:rsid w:val="0000787D"/>
    <w:rsid w:val="0001580C"/>
    <w:rsid w:val="00015B05"/>
    <w:rsid w:val="00015EB4"/>
    <w:rsid w:val="000164DA"/>
    <w:rsid w:val="00016E1E"/>
    <w:rsid w:val="00017856"/>
    <w:rsid w:val="00017E8D"/>
    <w:rsid w:val="0002028C"/>
    <w:rsid w:val="00021AAB"/>
    <w:rsid w:val="00024043"/>
    <w:rsid w:val="000263FE"/>
    <w:rsid w:val="00027825"/>
    <w:rsid w:val="00027F8E"/>
    <w:rsid w:val="000317F1"/>
    <w:rsid w:val="00031FEB"/>
    <w:rsid w:val="00032AA4"/>
    <w:rsid w:val="00034E9D"/>
    <w:rsid w:val="00035361"/>
    <w:rsid w:val="00036EE7"/>
    <w:rsid w:val="0004284C"/>
    <w:rsid w:val="00042F87"/>
    <w:rsid w:val="000479BE"/>
    <w:rsid w:val="00050780"/>
    <w:rsid w:val="0005301E"/>
    <w:rsid w:val="00053155"/>
    <w:rsid w:val="00060EC2"/>
    <w:rsid w:val="00062673"/>
    <w:rsid w:val="0006527C"/>
    <w:rsid w:val="00072FAA"/>
    <w:rsid w:val="00073EAB"/>
    <w:rsid w:val="00074372"/>
    <w:rsid w:val="00075D39"/>
    <w:rsid w:val="00077468"/>
    <w:rsid w:val="0008014F"/>
    <w:rsid w:val="000809EC"/>
    <w:rsid w:val="00080FD3"/>
    <w:rsid w:val="00081227"/>
    <w:rsid w:val="00081697"/>
    <w:rsid w:val="00081809"/>
    <w:rsid w:val="000820A7"/>
    <w:rsid w:val="000827C7"/>
    <w:rsid w:val="0008465E"/>
    <w:rsid w:val="000863E5"/>
    <w:rsid w:val="00092041"/>
    <w:rsid w:val="00093447"/>
    <w:rsid w:val="00093A7F"/>
    <w:rsid w:val="00094340"/>
    <w:rsid w:val="00095B36"/>
    <w:rsid w:val="0009656C"/>
    <w:rsid w:val="0009681E"/>
    <w:rsid w:val="00097D5C"/>
    <w:rsid w:val="000A2B0C"/>
    <w:rsid w:val="000A40E1"/>
    <w:rsid w:val="000A5322"/>
    <w:rsid w:val="000A5A24"/>
    <w:rsid w:val="000A6A4F"/>
    <w:rsid w:val="000A75AC"/>
    <w:rsid w:val="000B1DF0"/>
    <w:rsid w:val="000B33DF"/>
    <w:rsid w:val="000B367A"/>
    <w:rsid w:val="000B376B"/>
    <w:rsid w:val="000B4622"/>
    <w:rsid w:val="000C0992"/>
    <w:rsid w:val="000C217E"/>
    <w:rsid w:val="000C314B"/>
    <w:rsid w:val="000C4E53"/>
    <w:rsid w:val="000C6593"/>
    <w:rsid w:val="000C772A"/>
    <w:rsid w:val="000D17FB"/>
    <w:rsid w:val="000D1AC2"/>
    <w:rsid w:val="000D3B77"/>
    <w:rsid w:val="000D3C67"/>
    <w:rsid w:val="000D5887"/>
    <w:rsid w:val="000D6D34"/>
    <w:rsid w:val="000E0DAD"/>
    <w:rsid w:val="000E25FF"/>
    <w:rsid w:val="000E2649"/>
    <w:rsid w:val="000E2728"/>
    <w:rsid w:val="000E2927"/>
    <w:rsid w:val="000E3999"/>
    <w:rsid w:val="000E51FB"/>
    <w:rsid w:val="000E56B3"/>
    <w:rsid w:val="000E696D"/>
    <w:rsid w:val="000E75E5"/>
    <w:rsid w:val="000F12DB"/>
    <w:rsid w:val="000F2B9B"/>
    <w:rsid w:val="000F2C7A"/>
    <w:rsid w:val="000F3767"/>
    <w:rsid w:val="000F3C1A"/>
    <w:rsid w:val="000F4307"/>
    <w:rsid w:val="000F53AA"/>
    <w:rsid w:val="000F61C8"/>
    <w:rsid w:val="000F6A43"/>
    <w:rsid w:val="000F7432"/>
    <w:rsid w:val="000F7EE9"/>
    <w:rsid w:val="001008BF"/>
    <w:rsid w:val="0010143D"/>
    <w:rsid w:val="00102313"/>
    <w:rsid w:val="00102B54"/>
    <w:rsid w:val="00102F66"/>
    <w:rsid w:val="00102F6E"/>
    <w:rsid w:val="001043CC"/>
    <w:rsid w:val="001049AF"/>
    <w:rsid w:val="00104E08"/>
    <w:rsid w:val="00107F04"/>
    <w:rsid w:val="00114650"/>
    <w:rsid w:val="00115870"/>
    <w:rsid w:val="001204B6"/>
    <w:rsid w:val="00120A6A"/>
    <w:rsid w:val="00122ED2"/>
    <w:rsid w:val="00123281"/>
    <w:rsid w:val="001257D5"/>
    <w:rsid w:val="00126336"/>
    <w:rsid w:val="00126499"/>
    <w:rsid w:val="001264D9"/>
    <w:rsid w:val="00126BC5"/>
    <w:rsid w:val="0013068C"/>
    <w:rsid w:val="00130897"/>
    <w:rsid w:val="00130D4B"/>
    <w:rsid w:val="0013173C"/>
    <w:rsid w:val="00131E48"/>
    <w:rsid w:val="00135E5A"/>
    <w:rsid w:val="0013634D"/>
    <w:rsid w:val="00136889"/>
    <w:rsid w:val="00140B48"/>
    <w:rsid w:val="00143B15"/>
    <w:rsid w:val="00146E42"/>
    <w:rsid w:val="00147130"/>
    <w:rsid w:val="00147825"/>
    <w:rsid w:val="00147B06"/>
    <w:rsid w:val="00151520"/>
    <w:rsid w:val="001515C6"/>
    <w:rsid w:val="00152956"/>
    <w:rsid w:val="001529FB"/>
    <w:rsid w:val="001555E7"/>
    <w:rsid w:val="001562C2"/>
    <w:rsid w:val="00156F7A"/>
    <w:rsid w:val="00160966"/>
    <w:rsid w:val="00161EDC"/>
    <w:rsid w:val="00162A33"/>
    <w:rsid w:val="00164FBF"/>
    <w:rsid w:val="001661A6"/>
    <w:rsid w:val="0016666E"/>
    <w:rsid w:val="0017090D"/>
    <w:rsid w:val="00171432"/>
    <w:rsid w:val="00173A25"/>
    <w:rsid w:val="00175477"/>
    <w:rsid w:val="00175D08"/>
    <w:rsid w:val="001827BA"/>
    <w:rsid w:val="00182B1D"/>
    <w:rsid w:val="00182C2A"/>
    <w:rsid w:val="00182D52"/>
    <w:rsid w:val="0018308D"/>
    <w:rsid w:val="001845D1"/>
    <w:rsid w:val="00184934"/>
    <w:rsid w:val="0018510C"/>
    <w:rsid w:val="00186381"/>
    <w:rsid w:val="00186A37"/>
    <w:rsid w:val="00186CFB"/>
    <w:rsid w:val="00191F67"/>
    <w:rsid w:val="00192D45"/>
    <w:rsid w:val="001935C6"/>
    <w:rsid w:val="0019410F"/>
    <w:rsid w:val="0019474A"/>
    <w:rsid w:val="00195A5D"/>
    <w:rsid w:val="001970C8"/>
    <w:rsid w:val="00197CC7"/>
    <w:rsid w:val="001A0458"/>
    <w:rsid w:val="001A0944"/>
    <w:rsid w:val="001A0F15"/>
    <w:rsid w:val="001A0FAC"/>
    <w:rsid w:val="001A1129"/>
    <w:rsid w:val="001A1EE6"/>
    <w:rsid w:val="001A2C30"/>
    <w:rsid w:val="001A2FF5"/>
    <w:rsid w:val="001A3757"/>
    <w:rsid w:val="001A597B"/>
    <w:rsid w:val="001A59A8"/>
    <w:rsid w:val="001B216A"/>
    <w:rsid w:val="001B66A5"/>
    <w:rsid w:val="001C0741"/>
    <w:rsid w:val="001C455A"/>
    <w:rsid w:val="001C4F3D"/>
    <w:rsid w:val="001C522A"/>
    <w:rsid w:val="001C535B"/>
    <w:rsid w:val="001C5F66"/>
    <w:rsid w:val="001C6E0E"/>
    <w:rsid w:val="001D01DF"/>
    <w:rsid w:val="001D103A"/>
    <w:rsid w:val="001D1114"/>
    <w:rsid w:val="001D1791"/>
    <w:rsid w:val="001D17A5"/>
    <w:rsid w:val="001D17FF"/>
    <w:rsid w:val="001D19DD"/>
    <w:rsid w:val="001D2DCA"/>
    <w:rsid w:val="001D4CD6"/>
    <w:rsid w:val="001D5931"/>
    <w:rsid w:val="001D6674"/>
    <w:rsid w:val="001E045B"/>
    <w:rsid w:val="001E1137"/>
    <w:rsid w:val="001E271F"/>
    <w:rsid w:val="001E2A22"/>
    <w:rsid w:val="001E34CD"/>
    <w:rsid w:val="001E34ED"/>
    <w:rsid w:val="001E401D"/>
    <w:rsid w:val="001E4F61"/>
    <w:rsid w:val="001E5C2F"/>
    <w:rsid w:val="001E6999"/>
    <w:rsid w:val="001E6B55"/>
    <w:rsid w:val="001F274B"/>
    <w:rsid w:val="001F40CF"/>
    <w:rsid w:val="001F501B"/>
    <w:rsid w:val="001F6A47"/>
    <w:rsid w:val="001F7232"/>
    <w:rsid w:val="001F79FB"/>
    <w:rsid w:val="00200F49"/>
    <w:rsid w:val="00201AEE"/>
    <w:rsid w:val="00202A21"/>
    <w:rsid w:val="00203D5A"/>
    <w:rsid w:val="002056E1"/>
    <w:rsid w:val="002057BB"/>
    <w:rsid w:val="0020597B"/>
    <w:rsid w:val="0020702F"/>
    <w:rsid w:val="002109B8"/>
    <w:rsid w:val="002110C0"/>
    <w:rsid w:val="002119DD"/>
    <w:rsid w:val="00212383"/>
    <w:rsid w:val="00213263"/>
    <w:rsid w:val="002169E7"/>
    <w:rsid w:val="002171BB"/>
    <w:rsid w:val="00217E3D"/>
    <w:rsid w:val="00221475"/>
    <w:rsid w:val="00222DA3"/>
    <w:rsid w:val="00223128"/>
    <w:rsid w:val="002237E2"/>
    <w:rsid w:val="00225459"/>
    <w:rsid w:val="002254FE"/>
    <w:rsid w:val="00226B0C"/>
    <w:rsid w:val="002316AA"/>
    <w:rsid w:val="002318A4"/>
    <w:rsid w:val="002338F5"/>
    <w:rsid w:val="002347B9"/>
    <w:rsid w:val="00235A2D"/>
    <w:rsid w:val="0023650B"/>
    <w:rsid w:val="00236544"/>
    <w:rsid w:val="00236A81"/>
    <w:rsid w:val="00236FBD"/>
    <w:rsid w:val="00237450"/>
    <w:rsid w:val="0024008A"/>
    <w:rsid w:val="00240A70"/>
    <w:rsid w:val="00241F37"/>
    <w:rsid w:val="00244317"/>
    <w:rsid w:val="0024624C"/>
    <w:rsid w:val="00251DB6"/>
    <w:rsid w:val="002533D9"/>
    <w:rsid w:val="00254C0E"/>
    <w:rsid w:val="00256D4D"/>
    <w:rsid w:val="002608F8"/>
    <w:rsid w:val="002622E2"/>
    <w:rsid w:val="0026243D"/>
    <w:rsid w:val="002627C2"/>
    <w:rsid w:val="002641C4"/>
    <w:rsid w:val="00264DB8"/>
    <w:rsid w:val="002656A8"/>
    <w:rsid w:val="00265B54"/>
    <w:rsid w:val="00266F01"/>
    <w:rsid w:val="00267962"/>
    <w:rsid w:val="00267CF3"/>
    <w:rsid w:val="00271EEF"/>
    <w:rsid w:val="00272C24"/>
    <w:rsid w:val="00273785"/>
    <w:rsid w:val="00274DD4"/>
    <w:rsid w:val="00276613"/>
    <w:rsid w:val="00282AE3"/>
    <w:rsid w:val="002840D0"/>
    <w:rsid w:val="00284A4B"/>
    <w:rsid w:val="00284F75"/>
    <w:rsid w:val="00286A74"/>
    <w:rsid w:val="002872C7"/>
    <w:rsid w:val="00287CA9"/>
    <w:rsid w:val="00292B2B"/>
    <w:rsid w:val="00294934"/>
    <w:rsid w:val="002949A5"/>
    <w:rsid w:val="00295027"/>
    <w:rsid w:val="00297560"/>
    <w:rsid w:val="002975D7"/>
    <w:rsid w:val="002977BF"/>
    <w:rsid w:val="002A0CD0"/>
    <w:rsid w:val="002A13C1"/>
    <w:rsid w:val="002A2635"/>
    <w:rsid w:val="002A2CB0"/>
    <w:rsid w:val="002A5CA0"/>
    <w:rsid w:val="002A7C8C"/>
    <w:rsid w:val="002A7DE2"/>
    <w:rsid w:val="002B2C6A"/>
    <w:rsid w:val="002B78FB"/>
    <w:rsid w:val="002B79DD"/>
    <w:rsid w:val="002B7B00"/>
    <w:rsid w:val="002C01CE"/>
    <w:rsid w:val="002C0444"/>
    <w:rsid w:val="002C071C"/>
    <w:rsid w:val="002C270B"/>
    <w:rsid w:val="002C41B4"/>
    <w:rsid w:val="002C6B2C"/>
    <w:rsid w:val="002C75A2"/>
    <w:rsid w:val="002D0421"/>
    <w:rsid w:val="002D0425"/>
    <w:rsid w:val="002D1810"/>
    <w:rsid w:val="002D1E85"/>
    <w:rsid w:val="002D354E"/>
    <w:rsid w:val="002D36F3"/>
    <w:rsid w:val="002D4B26"/>
    <w:rsid w:val="002D5581"/>
    <w:rsid w:val="002D5B78"/>
    <w:rsid w:val="002D65B1"/>
    <w:rsid w:val="002D6693"/>
    <w:rsid w:val="002D77DA"/>
    <w:rsid w:val="002E123C"/>
    <w:rsid w:val="002E19E3"/>
    <w:rsid w:val="002E50A4"/>
    <w:rsid w:val="002E5569"/>
    <w:rsid w:val="002E56CD"/>
    <w:rsid w:val="002E5D46"/>
    <w:rsid w:val="002E6B66"/>
    <w:rsid w:val="002E7800"/>
    <w:rsid w:val="002F1641"/>
    <w:rsid w:val="002F354C"/>
    <w:rsid w:val="002F49DF"/>
    <w:rsid w:val="002F4C9F"/>
    <w:rsid w:val="002F4D24"/>
    <w:rsid w:val="002F63C9"/>
    <w:rsid w:val="002F6F93"/>
    <w:rsid w:val="002F7043"/>
    <w:rsid w:val="002F7460"/>
    <w:rsid w:val="002F79CC"/>
    <w:rsid w:val="00301206"/>
    <w:rsid w:val="00301897"/>
    <w:rsid w:val="00302B31"/>
    <w:rsid w:val="003038FF"/>
    <w:rsid w:val="00303FC3"/>
    <w:rsid w:val="00304E76"/>
    <w:rsid w:val="00306EFE"/>
    <w:rsid w:val="00312B11"/>
    <w:rsid w:val="00314003"/>
    <w:rsid w:val="00315054"/>
    <w:rsid w:val="003157C4"/>
    <w:rsid w:val="003166BE"/>
    <w:rsid w:val="003176EC"/>
    <w:rsid w:val="0032260D"/>
    <w:rsid w:val="00322A61"/>
    <w:rsid w:val="00323C25"/>
    <w:rsid w:val="00324848"/>
    <w:rsid w:val="00326E4E"/>
    <w:rsid w:val="00326FD1"/>
    <w:rsid w:val="003300C8"/>
    <w:rsid w:val="00330913"/>
    <w:rsid w:val="003317CD"/>
    <w:rsid w:val="00332CAA"/>
    <w:rsid w:val="00333E13"/>
    <w:rsid w:val="00334EF6"/>
    <w:rsid w:val="00335A7B"/>
    <w:rsid w:val="00336BE1"/>
    <w:rsid w:val="003378B5"/>
    <w:rsid w:val="00340433"/>
    <w:rsid w:val="003405F8"/>
    <w:rsid w:val="00341232"/>
    <w:rsid w:val="00342660"/>
    <w:rsid w:val="003431A9"/>
    <w:rsid w:val="00345531"/>
    <w:rsid w:val="00345BB6"/>
    <w:rsid w:val="00346A3A"/>
    <w:rsid w:val="00346BDC"/>
    <w:rsid w:val="0035050B"/>
    <w:rsid w:val="00350BAD"/>
    <w:rsid w:val="0035250E"/>
    <w:rsid w:val="00353806"/>
    <w:rsid w:val="00355657"/>
    <w:rsid w:val="00357B91"/>
    <w:rsid w:val="00360003"/>
    <w:rsid w:val="00361726"/>
    <w:rsid w:val="00361759"/>
    <w:rsid w:val="00362216"/>
    <w:rsid w:val="003627E3"/>
    <w:rsid w:val="00362B4A"/>
    <w:rsid w:val="00370B9A"/>
    <w:rsid w:val="00372907"/>
    <w:rsid w:val="003735B3"/>
    <w:rsid w:val="00373A8C"/>
    <w:rsid w:val="003754A6"/>
    <w:rsid w:val="00377390"/>
    <w:rsid w:val="003801D6"/>
    <w:rsid w:val="00380F77"/>
    <w:rsid w:val="003811FF"/>
    <w:rsid w:val="0038196D"/>
    <w:rsid w:val="00383573"/>
    <w:rsid w:val="00385191"/>
    <w:rsid w:val="003859BC"/>
    <w:rsid w:val="00385A54"/>
    <w:rsid w:val="00386B7D"/>
    <w:rsid w:val="003872C9"/>
    <w:rsid w:val="00387647"/>
    <w:rsid w:val="003919AF"/>
    <w:rsid w:val="00392219"/>
    <w:rsid w:val="00393773"/>
    <w:rsid w:val="00393B0F"/>
    <w:rsid w:val="00394878"/>
    <w:rsid w:val="0039498E"/>
    <w:rsid w:val="00396806"/>
    <w:rsid w:val="00396CBE"/>
    <w:rsid w:val="00396F16"/>
    <w:rsid w:val="003A029F"/>
    <w:rsid w:val="003A1B96"/>
    <w:rsid w:val="003A214A"/>
    <w:rsid w:val="003A2203"/>
    <w:rsid w:val="003A2FA1"/>
    <w:rsid w:val="003A38CA"/>
    <w:rsid w:val="003A3F12"/>
    <w:rsid w:val="003A662C"/>
    <w:rsid w:val="003A6809"/>
    <w:rsid w:val="003A7FED"/>
    <w:rsid w:val="003B2616"/>
    <w:rsid w:val="003B6AF4"/>
    <w:rsid w:val="003B7977"/>
    <w:rsid w:val="003B7EC7"/>
    <w:rsid w:val="003B7EE4"/>
    <w:rsid w:val="003C135A"/>
    <w:rsid w:val="003C14B6"/>
    <w:rsid w:val="003C27C8"/>
    <w:rsid w:val="003C40F5"/>
    <w:rsid w:val="003C4C7E"/>
    <w:rsid w:val="003C758D"/>
    <w:rsid w:val="003D026A"/>
    <w:rsid w:val="003D15CC"/>
    <w:rsid w:val="003D1EFE"/>
    <w:rsid w:val="003D3788"/>
    <w:rsid w:val="003D3A9F"/>
    <w:rsid w:val="003D5899"/>
    <w:rsid w:val="003D602A"/>
    <w:rsid w:val="003E0231"/>
    <w:rsid w:val="003E061F"/>
    <w:rsid w:val="003E0B97"/>
    <w:rsid w:val="003E15E0"/>
    <w:rsid w:val="003E2565"/>
    <w:rsid w:val="003E2FA9"/>
    <w:rsid w:val="003E3835"/>
    <w:rsid w:val="003E3B93"/>
    <w:rsid w:val="003E4633"/>
    <w:rsid w:val="003E581D"/>
    <w:rsid w:val="003E5AD4"/>
    <w:rsid w:val="003E7F4A"/>
    <w:rsid w:val="003F00E2"/>
    <w:rsid w:val="003F10B1"/>
    <w:rsid w:val="003F1AE5"/>
    <w:rsid w:val="003F1DB9"/>
    <w:rsid w:val="003F2E9C"/>
    <w:rsid w:val="003F2EEE"/>
    <w:rsid w:val="003F45B2"/>
    <w:rsid w:val="003F7EC9"/>
    <w:rsid w:val="0040193D"/>
    <w:rsid w:val="00402689"/>
    <w:rsid w:val="00402F16"/>
    <w:rsid w:val="00403CFE"/>
    <w:rsid w:val="00403D16"/>
    <w:rsid w:val="00405316"/>
    <w:rsid w:val="00406626"/>
    <w:rsid w:val="004069C5"/>
    <w:rsid w:val="00406EBA"/>
    <w:rsid w:val="0040733B"/>
    <w:rsid w:val="0040748B"/>
    <w:rsid w:val="00407AC2"/>
    <w:rsid w:val="004128B2"/>
    <w:rsid w:val="00413956"/>
    <w:rsid w:val="004140ED"/>
    <w:rsid w:val="0041424B"/>
    <w:rsid w:val="004147A7"/>
    <w:rsid w:val="00415250"/>
    <w:rsid w:val="00415773"/>
    <w:rsid w:val="00416BBB"/>
    <w:rsid w:val="00420AE3"/>
    <w:rsid w:val="00420C2A"/>
    <w:rsid w:val="004219EA"/>
    <w:rsid w:val="00422B1A"/>
    <w:rsid w:val="00422E02"/>
    <w:rsid w:val="004233E1"/>
    <w:rsid w:val="00423A68"/>
    <w:rsid w:val="004243DE"/>
    <w:rsid w:val="00424C66"/>
    <w:rsid w:val="004255C6"/>
    <w:rsid w:val="004265E5"/>
    <w:rsid w:val="00426C65"/>
    <w:rsid w:val="00430AC7"/>
    <w:rsid w:val="00434371"/>
    <w:rsid w:val="00434FAA"/>
    <w:rsid w:val="004351C1"/>
    <w:rsid w:val="00435E3F"/>
    <w:rsid w:val="00436208"/>
    <w:rsid w:val="00440FBB"/>
    <w:rsid w:val="00441BC8"/>
    <w:rsid w:val="004429AE"/>
    <w:rsid w:val="00443B59"/>
    <w:rsid w:val="004442BB"/>
    <w:rsid w:val="0044466B"/>
    <w:rsid w:val="00444E9E"/>
    <w:rsid w:val="00446C30"/>
    <w:rsid w:val="00447A8E"/>
    <w:rsid w:val="00447FC4"/>
    <w:rsid w:val="00451CEA"/>
    <w:rsid w:val="00451D1B"/>
    <w:rsid w:val="00454FAD"/>
    <w:rsid w:val="0045688A"/>
    <w:rsid w:val="00456AD1"/>
    <w:rsid w:val="00457AD9"/>
    <w:rsid w:val="004614A7"/>
    <w:rsid w:val="004636C4"/>
    <w:rsid w:val="004639F2"/>
    <w:rsid w:val="00464532"/>
    <w:rsid w:val="00464567"/>
    <w:rsid w:val="004661B5"/>
    <w:rsid w:val="00466204"/>
    <w:rsid w:val="00466589"/>
    <w:rsid w:val="0046672B"/>
    <w:rsid w:val="00467B87"/>
    <w:rsid w:val="004706E2"/>
    <w:rsid w:val="00471E22"/>
    <w:rsid w:val="0047441A"/>
    <w:rsid w:val="00474DE5"/>
    <w:rsid w:val="00477D11"/>
    <w:rsid w:val="004817F0"/>
    <w:rsid w:val="00482541"/>
    <w:rsid w:val="004829BA"/>
    <w:rsid w:val="00483541"/>
    <w:rsid w:val="00484FBD"/>
    <w:rsid w:val="004856E6"/>
    <w:rsid w:val="0048710B"/>
    <w:rsid w:val="00487AAE"/>
    <w:rsid w:val="004908C1"/>
    <w:rsid w:val="0049233A"/>
    <w:rsid w:val="0049238E"/>
    <w:rsid w:val="00492E79"/>
    <w:rsid w:val="004971A3"/>
    <w:rsid w:val="004973EE"/>
    <w:rsid w:val="004A08D7"/>
    <w:rsid w:val="004A33B4"/>
    <w:rsid w:val="004A3FC1"/>
    <w:rsid w:val="004A5738"/>
    <w:rsid w:val="004A5B96"/>
    <w:rsid w:val="004A5F9B"/>
    <w:rsid w:val="004A76A9"/>
    <w:rsid w:val="004B00BC"/>
    <w:rsid w:val="004B150F"/>
    <w:rsid w:val="004B30B7"/>
    <w:rsid w:val="004B46F1"/>
    <w:rsid w:val="004B477F"/>
    <w:rsid w:val="004B595C"/>
    <w:rsid w:val="004B6296"/>
    <w:rsid w:val="004C0133"/>
    <w:rsid w:val="004C098B"/>
    <w:rsid w:val="004C28D8"/>
    <w:rsid w:val="004C4FFA"/>
    <w:rsid w:val="004C589F"/>
    <w:rsid w:val="004D163B"/>
    <w:rsid w:val="004D1840"/>
    <w:rsid w:val="004D21B7"/>
    <w:rsid w:val="004D5B93"/>
    <w:rsid w:val="004E39A8"/>
    <w:rsid w:val="004E3F53"/>
    <w:rsid w:val="004E48B1"/>
    <w:rsid w:val="004E5D46"/>
    <w:rsid w:val="004E736A"/>
    <w:rsid w:val="004F0DAB"/>
    <w:rsid w:val="004F29DD"/>
    <w:rsid w:val="004F3776"/>
    <w:rsid w:val="004F4A1A"/>
    <w:rsid w:val="004F55D8"/>
    <w:rsid w:val="004F715B"/>
    <w:rsid w:val="00501EB4"/>
    <w:rsid w:val="00503A06"/>
    <w:rsid w:val="00503A13"/>
    <w:rsid w:val="00503D13"/>
    <w:rsid w:val="00504688"/>
    <w:rsid w:val="00504730"/>
    <w:rsid w:val="00510C8A"/>
    <w:rsid w:val="00513C95"/>
    <w:rsid w:val="005140CC"/>
    <w:rsid w:val="0051447E"/>
    <w:rsid w:val="005144D9"/>
    <w:rsid w:val="00514E03"/>
    <w:rsid w:val="00515D80"/>
    <w:rsid w:val="0051638D"/>
    <w:rsid w:val="00516443"/>
    <w:rsid w:val="00516F00"/>
    <w:rsid w:val="00521454"/>
    <w:rsid w:val="00521CC2"/>
    <w:rsid w:val="00521EB6"/>
    <w:rsid w:val="005227F3"/>
    <w:rsid w:val="005234D6"/>
    <w:rsid w:val="00523812"/>
    <w:rsid w:val="005243A6"/>
    <w:rsid w:val="0052463E"/>
    <w:rsid w:val="00527C2F"/>
    <w:rsid w:val="005325F3"/>
    <w:rsid w:val="00533B8F"/>
    <w:rsid w:val="00533C30"/>
    <w:rsid w:val="00535813"/>
    <w:rsid w:val="00535E00"/>
    <w:rsid w:val="005366E1"/>
    <w:rsid w:val="00536A37"/>
    <w:rsid w:val="00536D56"/>
    <w:rsid w:val="005435B6"/>
    <w:rsid w:val="00545554"/>
    <w:rsid w:val="0055044A"/>
    <w:rsid w:val="00553C04"/>
    <w:rsid w:val="00555BE7"/>
    <w:rsid w:val="00555CD2"/>
    <w:rsid w:val="00557A2E"/>
    <w:rsid w:val="00561962"/>
    <w:rsid w:val="00562D1A"/>
    <w:rsid w:val="00563AC6"/>
    <w:rsid w:val="00563B07"/>
    <w:rsid w:val="00564FF9"/>
    <w:rsid w:val="005659CE"/>
    <w:rsid w:val="005672F5"/>
    <w:rsid w:val="00567A7D"/>
    <w:rsid w:val="00571B55"/>
    <w:rsid w:val="005727D7"/>
    <w:rsid w:val="00572CD5"/>
    <w:rsid w:val="005747BB"/>
    <w:rsid w:val="00574919"/>
    <w:rsid w:val="00574BC1"/>
    <w:rsid w:val="0057515E"/>
    <w:rsid w:val="00576903"/>
    <w:rsid w:val="00576B30"/>
    <w:rsid w:val="00577162"/>
    <w:rsid w:val="00581BB1"/>
    <w:rsid w:val="00582A9A"/>
    <w:rsid w:val="00582F0A"/>
    <w:rsid w:val="005839A0"/>
    <w:rsid w:val="005839E2"/>
    <w:rsid w:val="00583FA3"/>
    <w:rsid w:val="0058583E"/>
    <w:rsid w:val="00590A5B"/>
    <w:rsid w:val="00593517"/>
    <w:rsid w:val="00595DD2"/>
    <w:rsid w:val="00595E74"/>
    <w:rsid w:val="005A07CA"/>
    <w:rsid w:val="005A172D"/>
    <w:rsid w:val="005A25A7"/>
    <w:rsid w:val="005A28EC"/>
    <w:rsid w:val="005A376C"/>
    <w:rsid w:val="005A3E1A"/>
    <w:rsid w:val="005A51D1"/>
    <w:rsid w:val="005B0286"/>
    <w:rsid w:val="005B0EB4"/>
    <w:rsid w:val="005B28D9"/>
    <w:rsid w:val="005B357A"/>
    <w:rsid w:val="005B36F6"/>
    <w:rsid w:val="005B476D"/>
    <w:rsid w:val="005B47CF"/>
    <w:rsid w:val="005B49F1"/>
    <w:rsid w:val="005B4C48"/>
    <w:rsid w:val="005B5B8B"/>
    <w:rsid w:val="005B70D4"/>
    <w:rsid w:val="005B74BA"/>
    <w:rsid w:val="005B79B4"/>
    <w:rsid w:val="005B7A03"/>
    <w:rsid w:val="005B7B2A"/>
    <w:rsid w:val="005B7F8B"/>
    <w:rsid w:val="005C0E3D"/>
    <w:rsid w:val="005C1BA4"/>
    <w:rsid w:val="005C1DCB"/>
    <w:rsid w:val="005C3D29"/>
    <w:rsid w:val="005C44AA"/>
    <w:rsid w:val="005C4A1F"/>
    <w:rsid w:val="005C5438"/>
    <w:rsid w:val="005C7D0D"/>
    <w:rsid w:val="005D02DB"/>
    <w:rsid w:val="005D18A2"/>
    <w:rsid w:val="005D294F"/>
    <w:rsid w:val="005D34F3"/>
    <w:rsid w:val="005D4ECE"/>
    <w:rsid w:val="005D5FF5"/>
    <w:rsid w:val="005E01CA"/>
    <w:rsid w:val="005E0912"/>
    <w:rsid w:val="005E0D9D"/>
    <w:rsid w:val="005E18B6"/>
    <w:rsid w:val="005E1945"/>
    <w:rsid w:val="005E3065"/>
    <w:rsid w:val="005E312B"/>
    <w:rsid w:val="005E43F9"/>
    <w:rsid w:val="005E5CD8"/>
    <w:rsid w:val="005E5E4C"/>
    <w:rsid w:val="005E611A"/>
    <w:rsid w:val="005E69C3"/>
    <w:rsid w:val="005E7C1E"/>
    <w:rsid w:val="005F0A0C"/>
    <w:rsid w:val="005F17A5"/>
    <w:rsid w:val="005F24F8"/>
    <w:rsid w:val="005F5AB8"/>
    <w:rsid w:val="005F5F2D"/>
    <w:rsid w:val="005F6B5E"/>
    <w:rsid w:val="0060426B"/>
    <w:rsid w:val="00604FE1"/>
    <w:rsid w:val="00605E1F"/>
    <w:rsid w:val="0061099C"/>
    <w:rsid w:val="00611583"/>
    <w:rsid w:val="00611971"/>
    <w:rsid w:val="00611F49"/>
    <w:rsid w:val="00612E94"/>
    <w:rsid w:val="00614C28"/>
    <w:rsid w:val="00614EA5"/>
    <w:rsid w:val="0061736F"/>
    <w:rsid w:val="00617AF2"/>
    <w:rsid w:val="00617F16"/>
    <w:rsid w:val="00621BC5"/>
    <w:rsid w:val="0062202C"/>
    <w:rsid w:val="006254AB"/>
    <w:rsid w:val="0062619D"/>
    <w:rsid w:val="00627F13"/>
    <w:rsid w:val="006321A2"/>
    <w:rsid w:val="00636862"/>
    <w:rsid w:val="006372D1"/>
    <w:rsid w:val="0063794F"/>
    <w:rsid w:val="00640B05"/>
    <w:rsid w:val="00641FBD"/>
    <w:rsid w:val="00642028"/>
    <w:rsid w:val="00642E0E"/>
    <w:rsid w:val="00644093"/>
    <w:rsid w:val="006448E9"/>
    <w:rsid w:val="0064499F"/>
    <w:rsid w:val="00645D38"/>
    <w:rsid w:val="00650499"/>
    <w:rsid w:val="00650513"/>
    <w:rsid w:val="0065091C"/>
    <w:rsid w:val="00650A95"/>
    <w:rsid w:val="00650E09"/>
    <w:rsid w:val="0065143D"/>
    <w:rsid w:val="0065144D"/>
    <w:rsid w:val="00654CF7"/>
    <w:rsid w:val="006562BD"/>
    <w:rsid w:val="006562F5"/>
    <w:rsid w:val="00656628"/>
    <w:rsid w:val="00657DF7"/>
    <w:rsid w:val="00660CA8"/>
    <w:rsid w:val="006614D2"/>
    <w:rsid w:val="00661A4A"/>
    <w:rsid w:val="006627E7"/>
    <w:rsid w:val="006630A5"/>
    <w:rsid w:val="00663278"/>
    <w:rsid w:val="006638FC"/>
    <w:rsid w:val="00665F10"/>
    <w:rsid w:val="0066686E"/>
    <w:rsid w:val="00666B98"/>
    <w:rsid w:val="00666F55"/>
    <w:rsid w:val="006676D3"/>
    <w:rsid w:val="00670350"/>
    <w:rsid w:val="006715DD"/>
    <w:rsid w:val="00672536"/>
    <w:rsid w:val="00674B68"/>
    <w:rsid w:val="0067542F"/>
    <w:rsid w:val="00676A18"/>
    <w:rsid w:val="00676E4E"/>
    <w:rsid w:val="006805BF"/>
    <w:rsid w:val="006809FE"/>
    <w:rsid w:val="00681627"/>
    <w:rsid w:val="006823B2"/>
    <w:rsid w:val="0068279E"/>
    <w:rsid w:val="006833FF"/>
    <w:rsid w:val="00683B28"/>
    <w:rsid w:val="00683F60"/>
    <w:rsid w:val="00684429"/>
    <w:rsid w:val="006848A7"/>
    <w:rsid w:val="00685114"/>
    <w:rsid w:val="00685362"/>
    <w:rsid w:val="00685A3C"/>
    <w:rsid w:val="006861E8"/>
    <w:rsid w:val="006878F2"/>
    <w:rsid w:val="00687E3D"/>
    <w:rsid w:val="00687F66"/>
    <w:rsid w:val="00690798"/>
    <w:rsid w:val="006915A4"/>
    <w:rsid w:val="0069236D"/>
    <w:rsid w:val="00694DFB"/>
    <w:rsid w:val="006954E3"/>
    <w:rsid w:val="00695C1B"/>
    <w:rsid w:val="006A09C2"/>
    <w:rsid w:val="006A0D88"/>
    <w:rsid w:val="006A1D64"/>
    <w:rsid w:val="006A2DC9"/>
    <w:rsid w:val="006A3251"/>
    <w:rsid w:val="006A3A40"/>
    <w:rsid w:val="006A3C72"/>
    <w:rsid w:val="006A4271"/>
    <w:rsid w:val="006A5E46"/>
    <w:rsid w:val="006A7DDF"/>
    <w:rsid w:val="006B0C74"/>
    <w:rsid w:val="006B2AB7"/>
    <w:rsid w:val="006B345C"/>
    <w:rsid w:val="006B404A"/>
    <w:rsid w:val="006B4B26"/>
    <w:rsid w:val="006B5315"/>
    <w:rsid w:val="006C30CF"/>
    <w:rsid w:val="006C367D"/>
    <w:rsid w:val="006C3868"/>
    <w:rsid w:val="006C405D"/>
    <w:rsid w:val="006C57E4"/>
    <w:rsid w:val="006C5908"/>
    <w:rsid w:val="006C63FA"/>
    <w:rsid w:val="006D0DFE"/>
    <w:rsid w:val="006D1931"/>
    <w:rsid w:val="006D2C05"/>
    <w:rsid w:val="006D397C"/>
    <w:rsid w:val="006D6D61"/>
    <w:rsid w:val="006E082E"/>
    <w:rsid w:val="006E1F04"/>
    <w:rsid w:val="006E4666"/>
    <w:rsid w:val="006E47E3"/>
    <w:rsid w:val="006E73DC"/>
    <w:rsid w:val="006E7828"/>
    <w:rsid w:val="006F1664"/>
    <w:rsid w:val="006F353E"/>
    <w:rsid w:val="006F49ED"/>
    <w:rsid w:val="006F4B06"/>
    <w:rsid w:val="006F4F82"/>
    <w:rsid w:val="006F77FC"/>
    <w:rsid w:val="00700991"/>
    <w:rsid w:val="00704E03"/>
    <w:rsid w:val="00707387"/>
    <w:rsid w:val="00707796"/>
    <w:rsid w:val="00712416"/>
    <w:rsid w:val="00713717"/>
    <w:rsid w:val="00713AC7"/>
    <w:rsid w:val="00713D48"/>
    <w:rsid w:val="00717B29"/>
    <w:rsid w:val="007219BD"/>
    <w:rsid w:val="00721BA4"/>
    <w:rsid w:val="00722B3F"/>
    <w:rsid w:val="007302EE"/>
    <w:rsid w:val="00731739"/>
    <w:rsid w:val="00731B39"/>
    <w:rsid w:val="007339D5"/>
    <w:rsid w:val="00733D46"/>
    <w:rsid w:val="007353CF"/>
    <w:rsid w:val="007354FF"/>
    <w:rsid w:val="00735A48"/>
    <w:rsid w:val="00735C33"/>
    <w:rsid w:val="0073695C"/>
    <w:rsid w:val="00736DEB"/>
    <w:rsid w:val="007411CA"/>
    <w:rsid w:val="00742C11"/>
    <w:rsid w:val="007438EA"/>
    <w:rsid w:val="00744735"/>
    <w:rsid w:val="0074623F"/>
    <w:rsid w:val="007467AB"/>
    <w:rsid w:val="00746E64"/>
    <w:rsid w:val="007473A1"/>
    <w:rsid w:val="0074799F"/>
    <w:rsid w:val="00747E80"/>
    <w:rsid w:val="007511F0"/>
    <w:rsid w:val="00751678"/>
    <w:rsid w:val="00751EC7"/>
    <w:rsid w:val="00752217"/>
    <w:rsid w:val="007523FA"/>
    <w:rsid w:val="00753F18"/>
    <w:rsid w:val="00754CCD"/>
    <w:rsid w:val="0075707D"/>
    <w:rsid w:val="0075734A"/>
    <w:rsid w:val="00762E3E"/>
    <w:rsid w:val="0076352F"/>
    <w:rsid w:val="00765FB4"/>
    <w:rsid w:val="00766F8C"/>
    <w:rsid w:val="00767F6C"/>
    <w:rsid w:val="00770AC2"/>
    <w:rsid w:val="00771DA8"/>
    <w:rsid w:val="007722A0"/>
    <w:rsid w:val="00772D99"/>
    <w:rsid w:val="00773115"/>
    <w:rsid w:val="00773B5B"/>
    <w:rsid w:val="007753F2"/>
    <w:rsid w:val="00775BE9"/>
    <w:rsid w:val="00777D2A"/>
    <w:rsid w:val="0078125E"/>
    <w:rsid w:val="00785FC9"/>
    <w:rsid w:val="0078648F"/>
    <w:rsid w:val="00786785"/>
    <w:rsid w:val="00790595"/>
    <w:rsid w:val="00791541"/>
    <w:rsid w:val="00791B2A"/>
    <w:rsid w:val="00792FED"/>
    <w:rsid w:val="007948AD"/>
    <w:rsid w:val="00794E59"/>
    <w:rsid w:val="00796258"/>
    <w:rsid w:val="00796B40"/>
    <w:rsid w:val="00796C03"/>
    <w:rsid w:val="00796FA9"/>
    <w:rsid w:val="00797CAD"/>
    <w:rsid w:val="007A12CF"/>
    <w:rsid w:val="007A22A6"/>
    <w:rsid w:val="007A3DE4"/>
    <w:rsid w:val="007A44DE"/>
    <w:rsid w:val="007A5F9D"/>
    <w:rsid w:val="007A6D42"/>
    <w:rsid w:val="007A70EF"/>
    <w:rsid w:val="007B103F"/>
    <w:rsid w:val="007B1DE2"/>
    <w:rsid w:val="007B2276"/>
    <w:rsid w:val="007B3FC4"/>
    <w:rsid w:val="007B4407"/>
    <w:rsid w:val="007B5F0E"/>
    <w:rsid w:val="007B6513"/>
    <w:rsid w:val="007B6C22"/>
    <w:rsid w:val="007B7635"/>
    <w:rsid w:val="007C282E"/>
    <w:rsid w:val="007C2AC3"/>
    <w:rsid w:val="007C3191"/>
    <w:rsid w:val="007C537D"/>
    <w:rsid w:val="007C5B8C"/>
    <w:rsid w:val="007C6B13"/>
    <w:rsid w:val="007D02E0"/>
    <w:rsid w:val="007D08B6"/>
    <w:rsid w:val="007D4A8F"/>
    <w:rsid w:val="007D5158"/>
    <w:rsid w:val="007D57E4"/>
    <w:rsid w:val="007E0544"/>
    <w:rsid w:val="007E19BF"/>
    <w:rsid w:val="007E29C9"/>
    <w:rsid w:val="007E3CDA"/>
    <w:rsid w:val="007E3F55"/>
    <w:rsid w:val="007E619B"/>
    <w:rsid w:val="007E6828"/>
    <w:rsid w:val="007F0AF8"/>
    <w:rsid w:val="007F10F6"/>
    <w:rsid w:val="007F2F6D"/>
    <w:rsid w:val="007F3171"/>
    <w:rsid w:val="007F4611"/>
    <w:rsid w:val="007F5497"/>
    <w:rsid w:val="007F5B28"/>
    <w:rsid w:val="007F5C31"/>
    <w:rsid w:val="007F5C56"/>
    <w:rsid w:val="0080125F"/>
    <w:rsid w:val="00801C4E"/>
    <w:rsid w:val="00802D0D"/>
    <w:rsid w:val="0080307B"/>
    <w:rsid w:val="00803646"/>
    <w:rsid w:val="00803938"/>
    <w:rsid w:val="00803D98"/>
    <w:rsid w:val="008043EA"/>
    <w:rsid w:val="00804B9B"/>
    <w:rsid w:val="00804EA6"/>
    <w:rsid w:val="008062D6"/>
    <w:rsid w:val="00806AE6"/>
    <w:rsid w:val="00807F57"/>
    <w:rsid w:val="008135C2"/>
    <w:rsid w:val="008165F8"/>
    <w:rsid w:val="00816C9C"/>
    <w:rsid w:val="00816F4A"/>
    <w:rsid w:val="00817F48"/>
    <w:rsid w:val="00820F2D"/>
    <w:rsid w:val="00821C02"/>
    <w:rsid w:val="008242C5"/>
    <w:rsid w:val="00826826"/>
    <w:rsid w:val="008276BA"/>
    <w:rsid w:val="00827742"/>
    <w:rsid w:val="00830B49"/>
    <w:rsid w:val="0083242B"/>
    <w:rsid w:val="0083288F"/>
    <w:rsid w:val="0083338A"/>
    <w:rsid w:val="008339CF"/>
    <w:rsid w:val="00834391"/>
    <w:rsid w:val="008356EE"/>
    <w:rsid w:val="00835EED"/>
    <w:rsid w:val="00836084"/>
    <w:rsid w:val="00836A43"/>
    <w:rsid w:val="0083719F"/>
    <w:rsid w:val="0083729F"/>
    <w:rsid w:val="00837728"/>
    <w:rsid w:val="00837859"/>
    <w:rsid w:val="00840722"/>
    <w:rsid w:val="008427C5"/>
    <w:rsid w:val="00847A61"/>
    <w:rsid w:val="0085081C"/>
    <w:rsid w:val="00853DAA"/>
    <w:rsid w:val="00854195"/>
    <w:rsid w:val="00854A1B"/>
    <w:rsid w:val="00855C15"/>
    <w:rsid w:val="0085706D"/>
    <w:rsid w:val="00857B13"/>
    <w:rsid w:val="00857D28"/>
    <w:rsid w:val="00861248"/>
    <w:rsid w:val="00861534"/>
    <w:rsid w:val="0086257D"/>
    <w:rsid w:val="008636F2"/>
    <w:rsid w:val="00863A74"/>
    <w:rsid w:val="008643CC"/>
    <w:rsid w:val="00864E34"/>
    <w:rsid w:val="008659E3"/>
    <w:rsid w:val="00867E79"/>
    <w:rsid w:val="00867EBC"/>
    <w:rsid w:val="0087332E"/>
    <w:rsid w:val="00873C9F"/>
    <w:rsid w:val="00874118"/>
    <w:rsid w:val="00874589"/>
    <w:rsid w:val="008749FB"/>
    <w:rsid w:val="00874DC3"/>
    <w:rsid w:val="00876422"/>
    <w:rsid w:val="00876C30"/>
    <w:rsid w:val="00877606"/>
    <w:rsid w:val="00877C7C"/>
    <w:rsid w:val="00880CDC"/>
    <w:rsid w:val="008817E2"/>
    <w:rsid w:val="00883891"/>
    <w:rsid w:val="00883BE2"/>
    <w:rsid w:val="00884717"/>
    <w:rsid w:val="00885838"/>
    <w:rsid w:val="00885C55"/>
    <w:rsid w:val="00891826"/>
    <w:rsid w:val="00891AFB"/>
    <w:rsid w:val="008927BE"/>
    <w:rsid w:val="00893972"/>
    <w:rsid w:val="00894221"/>
    <w:rsid w:val="008946F6"/>
    <w:rsid w:val="00894F9B"/>
    <w:rsid w:val="00895026"/>
    <w:rsid w:val="0089702E"/>
    <w:rsid w:val="00897937"/>
    <w:rsid w:val="008A200D"/>
    <w:rsid w:val="008A4063"/>
    <w:rsid w:val="008A50B2"/>
    <w:rsid w:val="008A5C59"/>
    <w:rsid w:val="008A65E9"/>
    <w:rsid w:val="008B0BD7"/>
    <w:rsid w:val="008B0DD4"/>
    <w:rsid w:val="008B2156"/>
    <w:rsid w:val="008B2201"/>
    <w:rsid w:val="008B3709"/>
    <w:rsid w:val="008B56C6"/>
    <w:rsid w:val="008B5A18"/>
    <w:rsid w:val="008B7380"/>
    <w:rsid w:val="008C01EF"/>
    <w:rsid w:val="008C0E01"/>
    <w:rsid w:val="008C100B"/>
    <w:rsid w:val="008C3B0D"/>
    <w:rsid w:val="008C4AF5"/>
    <w:rsid w:val="008C5D88"/>
    <w:rsid w:val="008C760B"/>
    <w:rsid w:val="008D0832"/>
    <w:rsid w:val="008D35E6"/>
    <w:rsid w:val="008D366C"/>
    <w:rsid w:val="008D5BC5"/>
    <w:rsid w:val="008D5F7E"/>
    <w:rsid w:val="008E1B51"/>
    <w:rsid w:val="008E261E"/>
    <w:rsid w:val="008E2678"/>
    <w:rsid w:val="008E396F"/>
    <w:rsid w:val="008E3B31"/>
    <w:rsid w:val="008E6724"/>
    <w:rsid w:val="008E6C53"/>
    <w:rsid w:val="008E7A4D"/>
    <w:rsid w:val="008F0AC4"/>
    <w:rsid w:val="008F0F22"/>
    <w:rsid w:val="008F15B5"/>
    <w:rsid w:val="008F3B47"/>
    <w:rsid w:val="008F3B5A"/>
    <w:rsid w:val="008F4C84"/>
    <w:rsid w:val="008F5759"/>
    <w:rsid w:val="008F6056"/>
    <w:rsid w:val="008F6143"/>
    <w:rsid w:val="008F7D2E"/>
    <w:rsid w:val="009003E6"/>
    <w:rsid w:val="00900D1D"/>
    <w:rsid w:val="0090191A"/>
    <w:rsid w:val="00903170"/>
    <w:rsid w:val="009032C3"/>
    <w:rsid w:val="00903F43"/>
    <w:rsid w:val="009045E3"/>
    <w:rsid w:val="00904997"/>
    <w:rsid w:val="00906083"/>
    <w:rsid w:val="00910506"/>
    <w:rsid w:val="009123C4"/>
    <w:rsid w:val="0091281C"/>
    <w:rsid w:val="009140D8"/>
    <w:rsid w:val="009175E4"/>
    <w:rsid w:val="009206CE"/>
    <w:rsid w:val="009218DD"/>
    <w:rsid w:val="00923A62"/>
    <w:rsid w:val="00923BC2"/>
    <w:rsid w:val="009254DD"/>
    <w:rsid w:val="0092620F"/>
    <w:rsid w:val="00926E04"/>
    <w:rsid w:val="009312E6"/>
    <w:rsid w:val="0093195A"/>
    <w:rsid w:val="009337ED"/>
    <w:rsid w:val="00933A6F"/>
    <w:rsid w:val="00933BDA"/>
    <w:rsid w:val="0093415B"/>
    <w:rsid w:val="009369A4"/>
    <w:rsid w:val="00937416"/>
    <w:rsid w:val="00940CFE"/>
    <w:rsid w:val="00940DF8"/>
    <w:rsid w:val="00941A0A"/>
    <w:rsid w:val="00941F2C"/>
    <w:rsid w:val="0094425C"/>
    <w:rsid w:val="00944CA9"/>
    <w:rsid w:val="00945D7B"/>
    <w:rsid w:val="009461DE"/>
    <w:rsid w:val="00946560"/>
    <w:rsid w:val="00946C85"/>
    <w:rsid w:val="009507F6"/>
    <w:rsid w:val="00950DE2"/>
    <w:rsid w:val="0095115C"/>
    <w:rsid w:val="009517EC"/>
    <w:rsid w:val="00952848"/>
    <w:rsid w:val="00954245"/>
    <w:rsid w:val="009542D8"/>
    <w:rsid w:val="00956803"/>
    <w:rsid w:val="00956B8D"/>
    <w:rsid w:val="00957009"/>
    <w:rsid w:val="00957293"/>
    <w:rsid w:val="009602B0"/>
    <w:rsid w:val="00961FC0"/>
    <w:rsid w:val="009643C8"/>
    <w:rsid w:val="0096447D"/>
    <w:rsid w:val="009657A6"/>
    <w:rsid w:val="00965B3D"/>
    <w:rsid w:val="009668E4"/>
    <w:rsid w:val="009669AC"/>
    <w:rsid w:val="00966B31"/>
    <w:rsid w:val="00966B76"/>
    <w:rsid w:val="00966FB5"/>
    <w:rsid w:val="00967FB9"/>
    <w:rsid w:val="00970865"/>
    <w:rsid w:val="00970ACD"/>
    <w:rsid w:val="00971C23"/>
    <w:rsid w:val="0097215C"/>
    <w:rsid w:val="00972EBC"/>
    <w:rsid w:val="0097466F"/>
    <w:rsid w:val="0097493D"/>
    <w:rsid w:val="00974B64"/>
    <w:rsid w:val="00976151"/>
    <w:rsid w:val="00976636"/>
    <w:rsid w:val="00976850"/>
    <w:rsid w:val="00976E7D"/>
    <w:rsid w:val="00977E99"/>
    <w:rsid w:val="00980E78"/>
    <w:rsid w:val="00981820"/>
    <w:rsid w:val="0098267F"/>
    <w:rsid w:val="0098275D"/>
    <w:rsid w:val="00983B6B"/>
    <w:rsid w:val="00985262"/>
    <w:rsid w:val="00985D89"/>
    <w:rsid w:val="00987133"/>
    <w:rsid w:val="00990DB9"/>
    <w:rsid w:val="00991511"/>
    <w:rsid w:val="00995027"/>
    <w:rsid w:val="009959A8"/>
    <w:rsid w:val="00995EE3"/>
    <w:rsid w:val="00996E85"/>
    <w:rsid w:val="00997148"/>
    <w:rsid w:val="00997633"/>
    <w:rsid w:val="00997707"/>
    <w:rsid w:val="00997FF9"/>
    <w:rsid w:val="009A1986"/>
    <w:rsid w:val="009A205F"/>
    <w:rsid w:val="009A2DC8"/>
    <w:rsid w:val="009A3BAC"/>
    <w:rsid w:val="009A6B4B"/>
    <w:rsid w:val="009A70EE"/>
    <w:rsid w:val="009B0069"/>
    <w:rsid w:val="009B0B68"/>
    <w:rsid w:val="009B0BC6"/>
    <w:rsid w:val="009B1180"/>
    <w:rsid w:val="009B1A92"/>
    <w:rsid w:val="009B4B25"/>
    <w:rsid w:val="009B78DE"/>
    <w:rsid w:val="009C1798"/>
    <w:rsid w:val="009C2A41"/>
    <w:rsid w:val="009C35DD"/>
    <w:rsid w:val="009D0E5C"/>
    <w:rsid w:val="009D1929"/>
    <w:rsid w:val="009D1AC8"/>
    <w:rsid w:val="009D1B2B"/>
    <w:rsid w:val="009D1BA0"/>
    <w:rsid w:val="009D25CE"/>
    <w:rsid w:val="009D6722"/>
    <w:rsid w:val="009D78FC"/>
    <w:rsid w:val="009D7F2B"/>
    <w:rsid w:val="009E30A5"/>
    <w:rsid w:val="009E4CA1"/>
    <w:rsid w:val="009E5F1E"/>
    <w:rsid w:val="009E6F6C"/>
    <w:rsid w:val="009E7983"/>
    <w:rsid w:val="009E7B5E"/>
    <w:rsid w:val="009F0C27"/>
    <w:rsid w:val="009F148D"/>
    <w:rsid w:val="009F2825"/>
    <w:rsid w:val="009F2BC5"/>
    <w:rsid w:val="009F37D6"/>
    <w:rsid w:val="009F4BCB"/>
    <w:rsid w:val="009F712B"/>
    <w:rsid w:val="009F733C"/>
    <w:rsid w:val="00A00162"/>
    <w:rsid w:val="00A00CA9"/>
    <w:rsid w:val="00A0190B"/>
    <w:rsid w:val="00A025BF"/>
    <w:rsid w:val="00A02F0E"/>
    <w:rsid w:val="00A039FF"/>
    <w:rsid w:val="00A0483F"/>
    <w:rsid w:val="00A05644"/>
    <w:rsid w:val="00A058C1"/>
    <w:rsid w:val="00A05C96"/>
    <w:rsid w:val="00A0657B"/>
    <w:rsid w:val="00A06AE6"/>
    <w:rsid w:val="00A07646"/>
    <w:rsid w:val="00A078C5"/>
    <w:rsid w:val="00A07C7F"/>
    <w:rsid w:val="00A1026F"/>
    <w:rsid w:val="00A110BA"/>
    <w:rsid w:val="00A1273C"/>
    <w:rsid w:val="00A12FE1"/>
    <w:rsid w:val="00A14483"/>
    <w:rsid w:val="00A1461C"/>
    <w:rsid w:val="00A15A3D"/>
    <w:rsid w:val="00A209E5"/>
    <w:rsid w:val="00A217A0"/>
    <w:rsid w:val="00A22407"/>
    <w:rsid w:val="00A25450"/>
    <w:rsid w:val="00A25632"/>
    <w:rsid w:val="00A2735F"/>
    <w:rsid w:val="00A3077F"/>
    <w:rsid w:val="00A30BE9"/>
    <w:rsid w:val="00A31118"/>
    <w:rsid w:val="00A3209E"/>
    <w:rsid w:val="00A32498"/>
    <w:rsid w:val="00A347B9"/>
    <w:rsid w:val="00A361DE"/>
    <w:rsid w:val="00A36368"/>
    <w:rsid w:val="00A368E0"/>
    <w:rsid w:val="00A3781C"/>
    <w:rsid w:val="00A40A11"/>
    <w:rsid w:val="00A41580"/>
    <w:rsid w:val="00A41E2B"/>
    <w:rsid w:val="00A425E7"/>
    <w:rsid w:val="00A43161"/>
    <w:rsid w:val="00A4422F"/>
    <w:rsid w:val="00A4446A"/>
    <w:rsid w:val="00A46EC3"/>
    <w:rsid w:val="00A543F0"/>
    <w:rsid w:val="00A57FFB"/>
    <w:rsid w:val="00A61FAD"/>
    <w:rsid w:val="00A6202C"/>
    <w:rsid w:val="00A62BDF"/>
    <w:rsid w:val="00A634D2"/>
    <w:rsid w:val="00A658F8"/>
    <w:rsid w:val="00A66371"/>
    <w:rsid w:val="00A7289D"/>
    <w:rsid w:val="00A74073"/>
    <w:rsid w:val="00A7551C"/>
    <w:rsid w:val="00A75F25"/>
    <w:rsid w:val="00A763BE"/>
    <w:rsid w:val="00A77F76"/>
    <w:rsid w:val="00A83223"/>
    <w:rsid w:val="00A8473A"/>
    <w:rsid w:val="00A852FE"/>
    <w:rsid w:val="00A873D9"/>
    <w:rsid w:val="00A879A2"/>
    <w:rsid w:val="00A87BBD"/>
    <w:rsid w:val="00A90BF2"/>
    <w:rsid w:val="00A9258B"/>
    <w:rsid w:val="00A9284D"/>
    <w:rsid w:val="00A9700B"/>
    <w:rsid w:val="00A972C8"/>
    <w:rsid w:val="00A97506"/>
    <w:rsid w:val="00A9775E"/>
    <w:rsid w:val="00AA1ADB"/>
    <w:rsid w:val="00AA2137"/>
    <w:rsid w:val="00AA2668"/>
    <w:rsid w:val="00AA2A6C"/>
    <w:rsid w:val="00AA3683"/>
    <w:rsid w:val="00AA4C98"/>
    <w:rsid w:val="00AA7F36"/>
    <w:rsid w:val="00AB2B4E"/>
    <w:rsid w:val="00AB52A0"/>
    <w:rsid w:val="00AB5E57"/>
    <w:rsid w:val="00AB6416"/>
    <w:rsid w:val="00AB67F4"/>
    <w:rsid w:val="00AB71E3"/>
    <w:rsid w:val="00AB78B9"/>
    <w:rsid w:val="00AC07E0"/>
    <w:rsid w:val="00AC0842"/>
    <w:rsid w:val="00AC1E0C"/>
    <w:rsid w:val="00AC3B27"/>
    <w:rsid w:val="00AC4CBB"/>
    <w:rsid w:val="00AC62B2"/>
    <w:rsid w:val="00AC794E"/>
    <w:rsid w:val="00AC7D51"/>
    <w:rsid w:val="00AD169B"/>
    <w:rsid w:val="00AD242C"/>
    <w:rsid w:val="00AD2FEF"/>
    <w:rsid w:val="00AD3033"/>
    <w:rsid w:val="00AD3AE2"/>
    <w:rsid w:val="00AD50C5"/>
    <w:rsid w:val="00AD60C5"/>
    <w:rsid w:val="00AD6D53"/>
    <w:rsid w:val="00AD7C26"/>
    <w:rsid w:val="00AD7CE0"/>
    <w:rsid w:val="00AD7EF4"/>
    <w:rsid w:val="00AE0A3D"/>
    <w:rsid w:val="00AE0E94"/>
    <w:rsid w:val="00AE1B39"/>
    <w:rsid w:val="00AE3F1A"/>
    <w:rsid w:val="00AE4774"/>
    <w:rsid w:val="00AE4C6A"/>
    <w:rsid w:val="00AE555B"/>
    <w:rsid w:val="00AF120A"/>
    <w:rsid w:val="00AF4F96"/>
    <w:rsid w:val="00AF5B03"/>
    <w:rsid w:val="00AF69C5"/>
    <w:rsid w:val="00AF6AF9"/>
    <w:rsid w:val="00AF7563"/>
    <w:rsid w:val="00B004CB"/>
    <w:rsid w:val="00B017C2"/>
    <w:rsid w:val="00B01A54"/>
    <w:rsid w:val="00B03C29"/>
    <w:rsid w:val="00B04911"/>
    <w:rsid w:val="00B068A6"/>
    <w:rsid w:val="00B06A1A"/>
    <w:rsid w:val="00B06C60"/>
    <w:rsid w:val="00B0718D"/>
    <w:rsid w:val="00B14111"/>
    <w:rsid w:val="00B167FC"/>
    <w:rsid w:val="00B23835"/>
    <w:rsid w:val="00B23A21"/>
    <w:rsid w:val="00B24EDC"/>
    <w:rsid w:val="00B250B7"/>
    <w:rsid w:val="00B25754"/>
    <w:rsid w:val="00B258A7"/>
    <w:rsid w:val="00B30C0A"/>
    <w:rsid w:val="00B31AA8"/>
    <w:rsid w:val="00B32491"/>
    <w:rsid w:val="00B32ED4"/>
    <w:rsid w:val="00B337CC"/>
    <w:rsid w:val="00B338D3"/>
    <w:rsid w:val="00B3432B"/>
    <w:rsid w:val="00B34631"/>
    <w:rsid w:val="00B34A4A"/>
    <w:rsid w:val="00B35373"/>
    <w:rsid w:val="00B3611B"/>
    <w:rsid w:val="00B36220"/>
    <w:rsid w:val="00B40D16"/>
    <w:rsid w:val="00B430E4"/>
    <w:rsid w:val="00B430F0"/>
    <w:rsid w:val="00B44413"/>
    <w:rsid w:val="00B45725"/>
    <w:rsid w:val="00B45F79"/>
    <w:rsid w:val="00B469A8"/>
    <w:rsid w:val="00B50881"/>
    <w:rsid w:val="00B508AA"/>
    <w:rsid w:val="00B51171"/>
    <w:rsid w:val="00B516B4"/>
    <w:rsid w:val="00B52D6D"/>
    <w:rsid w:val="00B5344C"/>
    <w:rsid w:val="00B537CA"/>
    <w:rsid w:val="00B53D25"/>
    <w:rsid w:val="00B54568"/>
    <w:rsid w:val="00B567B2"/>
    <w:rsid w:val="00B568EF"/>
    <w:rsid w:val="00B57D95"/>
    <w:rsid w:val="00B60B9B"/>
    <w:rsid w:val="00B6148F"/>
    <w:rsid w:val="00B6156E"/>
    <w:rsid w:val="00B6197D"/>
    <w:rsid w:val="00B62EAA"/>
    <w:rsid w:val="00B643A2"/>
    <w:rsid w:val="00B6493D"/>
    <w:rsid w:val="00B6629F"/>
    <w:rsid w:val="00B70157"/>
    <w:rsid w:val="00B70D7B"/>
    <w:rsid w:val="00B71452"/>
    <w:rsid w:val="00B71739"/>
    <w:rsid w:val="00B71766"/>
    <w:rsid w:val="00B72163"/>
    <w:rsid w:val="00B74522"/>
    <w:rsid w:val="00B749C0"/>
    <w:rsid w:val="00B7511A"/>
    <w:rsid w:val="00B756E7"/>
    <w:rsid w:val="00B75A0B"/>
    <w:rsid w:val="00B76C22"/>
    <w:rsid w:val="00B776C5"/>
    <w:rsid w:val="00B7785B"/>
    <w:rsid w:val="00B77A7C"/>
    <w:rsid w:val="00B77D03"/>
    <w:rsid w:val="00B80866"/>
    <w:rsid w:val="00B81B1A"/>
    <w:rsid w:val="00B81C11"/>
    <w:rsid w:val="00B832E5"/>
    <w:rsid w:val="00B83BF7"/>
    <w:rsid w:val="00B86B2C"/>
    <w:rsid w:val="00B87E49"/>
    <w:rsid w:val="00B9078D"/>
    <w:rsid w:val="00B90F1D"/>
    <w:rsid w:val="00B91139"/>
    <w:rsid w:val="00B91BF5"/>
    <w:rsid w:val="00B92275"/>
    <w:rsid w:val="00B92CDF"/>
    <w:rsid w:val="00B9542B"/>
    <w:rsid w:val="00B958A7"/>
    <w:rsid w:val="00B95F6B"/>
    <w:rsid w:val="00B96B5C"/>
    <w:rsid w:val="00B976A3"/>
    <w:rsid w:val="00B97EF0"/>
    <w:rsid w:val="00BA0451"/>
    <w:rsid w:val="00BA282B"/>
    <w:rsid w:val="00BA2FB3"/>
    <w:rsid w:val="00BA323D"/>
    <w:rsid w:val="00BA49F9"/>
    <w:rsid w:val="00BA4DFA"/>
    <w:rsid w:val="00BA4F30"/>
    <w:rsid w:val="00BA4FBE"/>
    <w:rsid w:val="00BA5982"/>
    <w:rsid w:val="00BA727C"/>
    <w:rsid w:val="00BA7AD8"/>
    <w:rsid w:val="00BB0D8D"/>
    <w:rsid w:val="00BB1020"/>
    <w:rsid w:val="00BB2E27"/>
    <w:rsid w:val="00BB42C3"/>
    <w:rsid w:val="00BB5DCD"/>
    <w:rsid w:val="00BB6896"/>
    <w:rsid w:val="00BB6DB6"/>
    <w:rsid w:val="00BB7F10"/>
    <w:rsid w:val="00BC01A6"/>
    <w:rsid w:val="00BC0AF4"/>
    <w:rsid w:val="00BC3295"/>
    <w:rsid w:val="00BC3544"/>
    <w:rsid w:val="00BC38ED"/>
    <w:rsid w:val="00BC3B3D"/>
    <w:rsid w:val="00BC5918"/>
    <w:rsid w:val="00BC76E6"/>
    <w:rsid w:val="00BC7DFB"/>
    <w:rsid w:val="00BD39C5"/>
    <w:rsid w:val="00BD4202"/>
    <w:rsid w:val="00BD476E"/>
    <w:rsid w:val="00BD5B7B"/>
    <w:rsid w:val="00BD5F56"/>
    <w:rsid w:val="00BD73F0"/>
    <w:rsid w:val="00BD7E8B"/>
    <w:rsid w:val="00BE1D55"/>
    <w:rsid w:val="00BE2A0B"/>
    <w:rsid w:val="00BE312C"/>
    <w:rsid w:val="00BE3884"/>
    <w:rsid w:val="00BE5BDE"/>
    <w:rsid w:val="00BF12FE"/>
    <w:rsid w:val="00BF16D9"/>
    <w:rsid w:val="00BF1BAA"/>
    <w:rsid w:val="00BF49C2"/>
    <w:rsid w:val="00BF4F3E"/>
    <w:rsid w:val="00BF55E1"/>
    <w:rsid w:val="00BF57F6"/>
    <w:rsid w:val="00BF5C55"/>
    <w:rsid w:val="00BF6329"/>
    <w:rsid w:val="00BF67DA"/>
    <w:rsid w:val="00BF771C"/>
    <w:rsid w:val="00C01067"/>
    <w:rsid w:val="00C024EC"/>
    <w:rsid w:val="00C032BB"/>
    <w:rsid w:val="00C055DC"/>
    <w:rsid w:val="00C05E5B"/>
    <w:rsid w:val="00C0690D"/>
    <w:rsid w:val="00C06DB4"/>
    <w:rsid w:val="00C114B5"/>
    <w:rsid w:val="00C1224D"/>
    <w:rsid w:val="00C126AE"/>
    <w:rsid w:val="00C1284B"/>
    <w:rsid w:val="00C14F14"/>
    <w:rsid w:val="00C168E6"/>
    <w:rsid w:val="00C17A49"/>
    <w:rsid w:val="00C20BEC"/>
    <w:rsid w:val="00C230C7"/>
    <w:rsid w:val="00C241B4"/>
    <w:rsid w:val="00C24A83"/>
    <w:rsid w:val="00C252B8"/>
    <w:rsid w:val="00C269F9"/>
    <w:rsid w:val="00C26A37"/>
    <w:rsid w:val="00C27E90"/>
    <w:rsid w:val="00C30B82"/>
    <w:rsid w:val="00C315B6"/>
    <w:rsid w:val="00C32B9A"/>
    <w:rsid w:val="00C3316E"/>
    <w:rsid w:val="00C33E66"/>
    <w:rsid w:val="00C407AC"/>
    <w:rsid w:val="00C41234"/>
    <w:rsid w:val="00C426B5"/>
    <w:rsid w:val="00C452E7"/>
    <w:rsid w:val="00C4716B"/>
    <w:rsid w:val="00C47C6B"/>
    <w:rsid w:val="00C50ED4"/>
    <w:rsid w:val="00C51C5A"/>
    <w:rsid w:val="00C534FE"/>
    <w:rsid w:val="00C53E65"/>
    <w:rsid w:val="00C544B2"/>
    <w:rsid w:val="00C550DB"/>
    <w:rsid w:val="00C557E8"/>
    <w:rsid w:val="00C55C82"/>
    <w:rsid w:val="00C571FF"/>
    <w:rsid w:val="00C6051E"/>
    <w:rsid w:val="00C61015"/>
    <w:rsid w:val="00C616F6"/>
    <w:rsid w:val="00C625AB"/>
    <w:rsid w:val="00C62BA9"/>
    <w:rsid w:val="00C62D23"/>
    <w:rsid w:val="00C65664"/>
    <w:rsid w:val="00C659C2"/>
    <w:rsid w:val="00C67B59"/>
    <w:rsid w:val="00C70362"/>
    <w:rsid w:val="00C70D23"/>
    <w:rsid w:val="00C71F9D"/>
    <w:rsid w:val="00C74C0E"/>
    <w:rsid w:val="00C80201"/>
    <w:rsid w:val="00C80805"/>
    <w:rsid w:val="00C816FC"/>
    <w:rsid w:val="00C83E7A"/>
    <w:rsid w:val="00C85258"/>
    <w:rsid w:val="00C85AB6"/>
    <w:rsid w:val="00C85DCB"/>
    <w:rsid w:val="00C8704C"/>
    <w:rsid w:val="00C874DF"/>
    <w:rsid w:val="00C90309"/>
    <w:rsid w:val="00C92662"/>
    <w:rsid w:val="00C92BB7"/>
    <w:rsid w:val="00C92C53"/>
    <w:rsid w:val="00C9313B"/>
    <w:rsid w:val="00C9339D"/>
    <w:rsid w:val="00C935B5"/>
    <w:rsid w:val="00C94FF5"/>
    <w:rsid w:val="00C9546E"/>
    <w:rsid w:val="00C95507"/>
    <w:rsid w:val="00C95995"/>
    <w:rsid w:val="00C96D93"/>
    <w:rsid w:val="00CA023C"/>
    <w:rsid w:val="00CA0642"/>
    <w:rsid w:val="00CA185B"/>
    <w:rsid w:val="00CA1945"/>
    <w:rsid w:val="00CA37DE"/>
    <w:rsid w:val="00CA39F7"/>
    <w:rsid w:val="00CA5132"/>
    <w:rsid w:val="00CA521C"/>
    <w:rsid w:val="00CB01A6"/>
    <w:rsid w:val="00CB07D5"/>
    <w:rsid w:val="00CB17C3"/>
    <w:rsid w:val="00CB2044"/>
    <w:rsid w:val="00CB2898"/>
    <w:rsid w:val="00CB2921"/>
    <w:rsid w:val="00CB3F16"/>
    <w:rsid w:val="00CB661E"/>
    <w:rsid w:val="00CB66FE"/>
    <w:rsid w:val="00CC008A"/>
    <w:rsid w:val="00CC227D"/>
    <w:rsid w:val="00CC2AA8"/>
    <w:rsid w:val="00CC571C"/>
    <w:rsid w:val="00CC7016"/>
    <w:rsid w:val="00CD199E"/>
    <w:rsid w:val="00CD279B"/>
    <w:rsid w:val="00CD2CD4"/>
    <w:rsid w:val="00CD330A"/>
    <w:rsid w:val="00CD43AF"/>
    <w:rsid w:val="00CD4A68"/>
    <w:rsid w:val="00CD4E59"/>
    <w:rsid w:val="00CD6907"/>
    <w:rsid w:val="00CE2425"/>
    <w:rsid w:val="00CE2962"/>
    <w:rsid w:val="00CE3CDF"/>
    <w:rsid w:val="00CE5216"/>
    <w:rsid w:val="00CE5425"/>
    <w:rsid w:val="00CE7D0E"/>
    <w:rsid w:val="00CF038B"/>
    <w:rsid w:val="00CF0B57"/>
    <w:rsid w:val="00CF0EE3"/>
    <w:rsid w:val="00CF3A21"/>
    <w:rsid w:val="00CF459E"/>
    <w:rsid w:val="00CF58DD"/>
    <w:rsid w:val="00CF5FCF"/>
    <w:rsid w:val="00CF6601"/>
    <w:rsid w:val="00D00BAA"/>
    <w:rsid w:val="00D019C1"/>
    <w:rsid w:val="00D03AF3"/>
    <w:rsid w:val="00D045B6"/>
    <w:rsid w:val="00D046CB"/>
    <w:rsid w:val="00D05CA2"/>
    <w:rsid w:val="00D10EB4"/>
    <w:rsid w:val="00D114DE"/>
    <w:rsid w:val="00D11F64"/>
    <w:rsid w:val="00D12E1D"/>
    <w:rsid w:val="00D13608"/>
    <w:rsid w:val="00D16733"/>
    <w:rsid w:val="00D1723D"/>
    <w:rsid w:val="00D17E83"/>
    <w:rsid w:val="00D17F06"/>
    <w:rsid w:val="00D203C9"/>
    <w:rsid w:val="00D22522"/>
    <w:rsid w:val="00D23087"/>
    <w:rsid w:val="00D23C1A"/>
    <w:rsid w:val="00D24ADB"/>
    <w:rsid w:val="00D2504A"/>
    <w:rsid w:val="00D261C9"/>
    <w:rsid w:val="00D269B8"/>
    <w:rsid w:val="00D274D7"/>
    <w:rsid w:val="00D30A11"/>
    <w:rsid w:val="00D31938"/>
    <w:rsid w:val="00D346CC"/>
    <w:rsid w:val="00D34D2C"/>
    <w:rsid w:val="00D41432"/>
    <w:rsid w:val="00D41559"/>
    <w:rsid w:val="00D426E4"/>
    <w:rsid w:val="00D43A7C"/>
    <w:rsid w:val="00D452BD"/>
    <w:rsid w:val="00D453C0"/>
    <w:rsid w:val="00D4600B"/>
    <w:rsid w:val="00D469B8"/>
    <w:rsid w:val="00D560E8"/>
    <w:rsid w:val="00D56696"/>
    <w:rsid w:val="00D56F7D"/>
    <w:rsid w:val="00D571FA"/>
    <w:rsid w:val="00D6118C"/>
    <w:rsid w:val="00D662CC"/>
    <w:rsid w:val="00D67D20"/>
    <w:rsid w:val="00D700AE"/>
    <w:rsid w:val="00D70876"/>
    <w:rsid w:val="00D7301B"/>
    <w:rsid w:val="00D74452"/>
    <w:rsid w:val="00D747B7"/>
    <w:rsid w:val="00D75706"/>
    <w:rsid w:val="00D75EDB"/>
    <w:rsid w:val="00D762D9"/>
    <w:rsid w:val="00D7670E"/>
    <w:rsid w:val="00D76B0F"/>
    <w:rsid w:val="00D81BAC"/>
    <w:rsid w:val="00D84E48"/>
    <w:rsid w:val="00D85111"/>
    <w:rsid w:val="00D8534B"/>
    <w:rsid w:val="00D85C2B"/>
    <w:rsid w:val="00D90961"/>
    <w:rsid w:val="00D927A4"/>
    <w:rsid w:val="00D92C27"/>
    <w:rsid w:val="00D94607"/>
    <w:rsid w:val="00D95572"/>
    <w:rsid w:val="00D9561B"/>
    <w:rsid w:val="00D95795"/>
    <w:rsid w:val="00D95B0A"/>
    <w:rsid w:val="00DA30C1"/>
    <w:rsid w:val="00DA454E"/>
    <w:rsid w:val="00DA61ED"/>
    <w:rsid w:val="00DB02D9"/>
    <w:rsid w:val="00DB21AD"/>
    <w:rsid w:val="00DB2993"/>
    <w:rsid w:val="00DB31F5"/>
    <w:rsid w:val="00DB4C11"/>
    <w:rsid w:val="00DB6894"/>
    <w:rsid w:val="00DC058A"/>
    <w:rsid w:val="00DC1F45"/>
    <w:rsid w:val="00DC2E07"/>
    <w:rsid w:val="00DC3144"/>
    <w:rsid w:val="00DC3757"/>
    <w:rsid w:val="00DC4307"/>
    <w:rsid w:val="00DC45E4"/>
    <w:rsid w:val="00DC552F"/>
    <w:rsid w:val="00DC61EA"/>
    <w:rsid w:val="00DC6268"/>
    <w:rsid w:val="00DC6814"/>
    <w:rsid w:val="00DD06AC"/>
    <w:rsid w:val="00DD08E2"/>
    <w:rsid w:val="00DD1DF6"/>
    <w:rsid w:val="00DD4123"/>
    <w:rsid w:val="00DD5CBC"/>
    <w:rsid w:val="00DD63E3"/>
    <w:rsid w:val="00DD6F5D"/>
    <w:rsid w:val="00DD7215"/>
    <w:rsid w:val="00DD734A"/>
    <w:rsid w:val="00DD7934"/>
    <w:rsid w:val="00DE0784"/>
    <w:rsid w:val="00DE07B2"/>
    <w:rsid w:val="00DE2123"/>
    <w:rsid w:val="00DE2428"/>
    <w:rsid w:val="00DE29F0"/>
    <w:rsid w:val="00DE2C38"/>
    <w:rsid w:val="00DE49E6"/>
    <w:rsid w:val="00DE512B"/>
    <w:rsid w:val="00DE5263"/>
    <w:rsid w:val="00DE5F03"/>
    <w:rsid w:val="00DE63F2"/>
    <w:rsid w:val="00DE6400"/>
    <w:rsid w:val="00DF0B1D"/>
    <w:rsid w:val="00DF24C6"/>
    <w:rsid w:val="00DF3638"/>
    <w:rsid w:val="00DF4C8B"/>
    <w:rsid w:val="00DF5E3E"/>
    <w:rsid w:val="00DF7072"/>
    <w:rsid w:val="00E01BBE"/>
    <w:rsid w:val="00E02D1A"/>
    <w:rsid w:val="00E030F0"/>
    <w:rsid w:val="00E03294"/>
    <w:rsid w:val="00E0429A"/>
    <w:rsid w:val="00E04762"/>
    <w:rsid w:val="00E04C62"/>
    <w:rsid w:val="00E04C86"/>
    <w:rsid w:val="00E073ED"/>
    <w:rsid w:val="00E07D0D"/>
    <w:rsid w:val="00E100DE"/>
    <w:rsid w:val="00E1375C"/>
    <w:rsid w:val="00E14081"/>
    <w:rsid w:val="00E156D4"/>
    <w:rsid w:val="00E16A51"/>
    <w:rsid w:val="00E16A70"/>
    <w:rsid w:val="00E16F1F"/>
    <w:rsid w:val="00E201DB"/>
    <w:rsid w:val="00E20E22"/>
    <w:rsid w:val="00E211A3"/>
    <w:rsid w:val="00E217DE"/>
    <w:rsid w:val="00E244DA"/>
    <w:rsid w:val="00E246EF"/>
    <w:rsid w:val="00E24FC5"/>
    <w:rsid w:val="00E25802"/>
    <w:rsid w:val="00E30DA5"/>
    <w:rsid w:val="00E35A7D"/>
    <w:rsid w:val="00E35ACF"/>
    <w:rsid w:val="00E367F1"/>
    <w:rsid w:val="00E3792D"/>
    <w:rsid w:val="00E37E16"/>
    <w:rsid w:val="00E41329"/>
    <w:rsid w:val="00E41356"/>
    <w:rsid w:val="00E41CB1"/>
    <w:rsid w:val="00E43256"/>
    <w:rsid w:val="00E437DE"/>
    <w:rsid w:val="00E440B1"/>
    <w:rsid w:val="00E46BEB"/>
    <w:rsid w:val="00E4717C"/>
    <w:rsid w:val="00E52DB4"/>
    <w:rsid w:val="00E5465F"/>
    <w:rsid w:val="00E56070"/>
    <w:rsid w:val="00E56B7A"/>
    <w:rsid w:val="00E56C03"/>
    <w:rsid w:val="00E57BBE"/>
    <w:rsid w:val="00E57D35"/>
    <w:rsid w:val="00E60425"/>
    <w:rsid w:val="00E648F0"/>
    <w:rsid w:val="00E64C96"/>
    <w:rsid w:val="00E6523E"/>
    <w:rsid w:val="00E67ABB"/>
    <w:rsid w:val="00E67EC2"/>
    <w:rsid w:val="00E710CA"/>
    <w:rsid w:val="00E73061"/>
    <w:rsid w:val="00E73428"/>
    <w:rsid w:val="00E7660F"/>
    <w:rsid w:val="00E76A68"/>
    <w:rsid w:val="00E771C7"/>
    <w:rsid w:val="00E7758F"/>
    <w:rsid w:val="00E77BF6"/>
    <w:rsid w:val="00E80779"/>
    <w:rsid w:val="00E81FA9"/>
    <w:rsid w:val="00E823C1"/>
    <w:rsid w:val="00E824E3"/>
    <w:rsid w:val="00E82D29"/>
    <w:rsid w:val="00E84393"/>
    <w:rsid w:val="00E84B88"/>
    <w:rsid w:val="00E86748"/>
    <w:rsid w:val="00E87168"/>
    <w:rsid w:val="00E90993"/>
    <w:rsid w:val="00E9307C"/>
    <w:rsid w:val="00E952B7"/>
    <w:rsid w:val="00EA0302"/>
    <w:rsid w:val="00EA0683"/>
    <w:rsid w:val="00EA10FB"/>
    <w:rsid w:val="00EA2582"/>
    <w:rsid w:val="00EA2DC3"/>
    <w:rsid w:val="00EA3CB2"/>
    <w:rsid w:val="00EA573D"/>
    <w:rsid w:val="00EA64E9"/>
    <w:rsid w:val="00EB0C71"/>
    <w:rsid w:val="00EB13F3"/>
    <w:rsid w:val="00EB2BE8"/>
    <w:rsid w:val="00EB31BA"/>
    <w:rsid w:val="00EB45CC"/>
    <w:rsid w:val="00EB5A82"/>
    <w:rsid w:val="00EB70F5"/>
    <w:rsid w:val="00EC13F7"/>
    <w:rsid w:val="00EC2C75"/>
    <w:rsid w:val="00EC32D6"/>
    <w:rsid w:val="00EC36C8"/>
    <w:rsid w:val="00EC3FC3"/>
    <w:rsid w:val="00EC5137"/>
    <w:rsid w:val="00EC5F7D"/>
    <w:rsid w:val="00EC74E7"/>
    <w:rsid w:val="00ED1692"/>
    <w:rsid w:val="00ED2038"/>
    <w:rsid w:val="00ED4551"/>
    <w:rsid w:val="00ED59A8"/>
    <w:rsid w:val="00ED6B86"/>
    <w:rsid w:val="00ED7448"/>
    <w:rsid w:val="00EE0214"/>
    <w:rsid w:val="00EE115C"/>
    <w:rsid w:val="00EE2A78"/>
    <w:rsid w:val="00EE3794"/>
    <w:rsid w:val="00EE42DB"/>
    <w:rsid w:val="00EE5036"/>
    <w:rsid w:val="00EE5CC8"/>
    <w:rsid w:val="00EE7813"/>
    <w:rsid w:val="00EE7A55"/>
    <w:rsid w:val="00EF0E97"/>
    <w:rsid w:val="00EF1A66"/>
    <w:rsid w:val="00EF1F38"/>
    <w:rsid w:val="00EF25B4"/>
    <w:rsid w:val="00EF2AFD"/>
    <w:rsid w:val="00EF2DFE"/>
    <w:rsid w:val="00EF3DA4"/>
    <w:rsid w:val="00EF4606"/>
    <w:rsid w:val="00EF4F61"/>
    <w:rsid w:val="00EF536F"/>
    <w:rsid w:val="00F009ED"/>
    <w:rsid w:val="00F00F85"/>
    <w:rsid w:val="00F041D8"/>
    <w:rsid w:val="00F07409"/>
    <w:rsid w:val="00F07B6B"/>
    <w:rsid w:val="00F12BAD"/>
    <w:rsid w:val="00F14648"/>
    <w:rsid w:val="00F1625C"/>
    <w:rsid w:val="00F17782"/>
    <w:rsid w:val="00F20A31"/>
    <w:rsid w:val="00F22530"/>
    <w:rsid w:val="00F226A6"/>
    <w:rsid w:val="00F239C8"/>
    <w:rsid w:val="00F23E3B"/>
    <w:rsid w:val="00F25926"/>
    <w:rsid w:val="00F26A54"/>
    <w:rsid w:val="00F26D8D"/>
    <w:rsid w:val="00F3208B"/>
    <w:rsid w:val="00F32D55"/>
    <w:rsid w:val="00F33E7E"/>
    <w:rsid w:val="00F34A38"/>
    <w:rsid w:val="00F34A94"/>
    <w:rsid w:val="00F35A72"/>
    <w:rsid w:val="00F36312"/>
    <w:rsid w:val="00F36C7D"/>
    <w:rsid w:val="00F36DE7"/>
    <w:rsid w:val="00F37225"/>
    <w:rsid w:val="00F41C94"/>
    <w:rsid w:val="00F42F6A"/>
    <w:rsid w:val="00F4691E"/>
    <w:rsid w:val="00F50FEB"/>
    <w:rsid w:val="00F521E4"/>
    <w:rsid w:val="00F5275F"/>
    <w:rsid w:val="00F54FC6"/>
    <w:rsid w:val="00F56973"/>
    <w:rsid w:val="00F56C64"/>
    <w:rsid w:val="00F578A0"/>
    <w:rsid w:val="00F57CAF"/>
    <w:rsid w:val="00F60DD8"/>
    <w:rsid w:val="00F613F6"/>
    <w:rsid w:val="00F61629"/>
    <w:rsid w:val="00F616ED"/>
    <w:rsid w:val="00F6244F"/>
    <w:rsid w:val="00F64605"/>
    <w:rsid w:val="00F64900"/>
    <w:rsid w:val="00F650BE"/>
    <w:rsid w:val="00F66047"/>
    <w:rsid w:val="00F66EC5"/>
    <w:rsid w:val="00F672F5"/>
    <w:rsid w:val="00F7020B"/>
    <w:rsid w:val="00F70AC7"/>
    <w:rsid w:val="00F70C9B"/>
    <w:rsid w:val="00F71716"/>
    <w:rsid w:val="00F720CA"/>
    <w:rsid w:val="00F7363F"/>
    <w:rsid w:val="00F73E41"/>
    <w:rsid w:val="00F74944"/>
    <w:rsid w:val="00F74C38"/>
    <w:rsid w:val="00F75753"/>
    <w:rsid w:val="00F7593C"/>
    <w:rsid w:val="00F75AA8"/>
    <w:rsid w:val="00F7633A"/>
    <w:rsid w:val="00F764AD"/>
    <w:rsid w:val="00F771A4"/>
    <w:rsid w:val="00F77FA4"/>
    <w:rsid w:val="00F80258"/>
    <w:rsid w:val="00F806BE"/>
    <w:rsid w:val="00F8133B"/>
    <w:rsid w:val="00F84425"/>
    <w:rsid w:val="00F84867"/>
    <w:rsid w:val="00F85FD3"/>
    <w:rsid w:val="00F8699F"/>
    <w:rsid w:val="00F8751D"/>
    <w:rsid w:val="00F878F3"/>
    <w:rsid w:val="00F87AE2"/>
    <w:rsid w:val="00F90CA9"/>
    <w:rsid w:val="00F917C4"/>
    <w:rsid w:val="00F95FF5"/>
    <w:rsid w:val="00F97AAC"/>
    <w:rsid w:val="00F97FF2"/>
    <w:rsid w:val="00FA13B6"/>
    <w:rsid w:val="00FA1729"/>
    <w:rsid w:val="00FA1B4A"/>
    <w:rsid w:val="00FA1C59"/>
    <w:rsid w:val="00FA25F2"/>
    <w:rsid w:val="00FA2813"/>
    <w:rsid w:val="00FA3E59"/>
    <w:rsid w:val="00FA49DE"/>
    <w:rsid w:val="00FA5B86"/>
    <w:rsid w:val="00FA6EE7"/>
    <w:rsid w:val="00FA6FB5"/>
    <w:rsid w:val="00FA73E9"/>
    <w:rsid w:val="00FB140A"/>
    <w:rsid w:val="00FB14F0"/>
    <w:rsid w:val="00FB23A4"/>
    <w:rsid w:val="00FB2E99"/>
    <w:rsid w:val="00FB3221"/>
    <w:rsid w:val="00FB5157"/>
    <w:rsid w:val="00FB5FBD"/>
    <w:rsid w:val="00FC28DC"/>
    <w:rsid w:val="00FC30C8"/>
    <w:rsid w:val="00FC31DC"/>
    <w:rsid w:val="00FC41BB"/>
    <w:rsid w:val="00FC5DC3"/>
    <w:rsid w:val="00FC7D64"/>
    <w:rsid w:val="00FD0DD0"/>
    <w:rsid w:val="00FD0F75"/>
    <w:rsid w:val="00FD2018"/>
    <w:rsid w:val="00FD26DC"/>
    <w:rsid w:val="00FD2EAB"/>
    <w:rsid w:val="00FD3A46"/>
    <w:rsid w:val="00FD3BF2"/>
    <w:rsid w:val="00FD3C59"/>
    <w:rsid w:val="00FD4119"/>
    <w:rsid w:val="00FD4139"/>
    <w:rsid w:val="00FD45B2"/>
    <w:rsid w:val="00FD563F"/>
    <w:rsid w:val="00FD7731"/>
    <w:rsid w:val="00FE21B9"/>
    <w:rsid w:val="00FE5232"/>
    <w:rsid w:val="00FE57B2"/>
    <w:rsid w:val="00FE6EF0"/>
    <w:rsid w:val="00FE72AE"/>
    <w:rsid w:val="00FE76D0"/>
    <w:rsid w:val="00FF3A2D"/>
    <w:rsid w:val="00FF42A6"/>
    <w:rsid w:val="00FF43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DE7104"/>
  <w15:docId w15:val="{634469DA-731C-1640-A6EE-522F3A56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629F"/>
    <w:rPr>
      <w:rFonts w:ascii="Arial" w:hAnsi="Arial"/>
      <w:lang w:val="is-IS"/>
    </w:rPr>
  </w:style>
  <w:style w:type="paragraph" w:styleId="Heading1">
    <w:name w:val="heading 1"/>
    <w:basedOn w:val="Normal"/>
    <w:next w:val="Normal"/>
    <w:qFormat/>
    <w:rsid w:val="00B6629F"/>
    <w:pPr>
      <w:outlineLvl w:val="0"/>
    </w:pPr>
  </w:style>
  <w:style w:type="paragraph" w:styleId="Heading2">
    <w:name w:val="heading 2"/>
    <w:basedOn w:val="Normal"/>
    <w:next w:val="Normal"/>
    <w:qFormat/>
    <w:rsid w:val="00B6629F"/>
    <w:pPr>
      <w:keepNext/>
      <w:outlineLvl w:val="1"/>
    </w:pPr>
    <w:rPr>
      <w:b/>
      <w:bCs/>
      <w:i/>
      <w:iCs/>
      <w:sz w:val="20"/>
      <w:szCs w:val="20"/>
    </w:rPr>
  </w:style>
  <w:style w:type="paragraph" w:styleId="Heading3">
    <w:name w:val="heading 3"/>
    <w:basedOn w:val="Normal"/>
    <w:next w:val="Normal"/>
    <w:qFormat/>
    <w:rsid w:val="00B6629F"/>
    <w:pPr>
      <w:keepNext/>
      <w:jc w:val="center"/>
      <w:outlineLvl w:val="2"/>
    </w:pPr>
    <w:rPr>
      <w:b/>
      <w:bCs/>
      <w:sz w:val="20"/>
      <w:szCs w:val="20"/>
    </w:rPr>
  </w:style>
  <w:style w:type="paragraph" w:styleId="Heading4">
    <w:name w:val="heading 4"/>
    <w:basedOn w:val="Normal"/>
    <w:next w:val="Normal"/>
    <w:qFormat/>
    <w:rsid w:val="00B6629F"/>
    <w:pPr>
      <w:keepNext/>
      <w:spacing w:line="360" w:lineRule="auto"/>
      <w:jc w:val="center"/>
      <w:outlineLvl w:val="3"/>
    </w:pPr>
    <w:rPr>
      <w:sz w:val="28"/>
    </w:rPr>
  </w:style>
  <w:style w:type="paragraph" w:styleId="Heading5">
    <w:name w:val="heading 5"/>
    <w:basedOn w:val="Normal"/>
    <w:next w:val="Normal"/>
    <w:qFormat/>
    <w:rsid w:val="00ED1692"/>
    <w:pPr>
      <w:keepNext/>
      <w:jc w:val="center"/>
      <w:outlineLvl w:val="4"/>
    </w:pPr>
    <w:rPr>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B6629F"/>
    <w:pPr>
      <w:spacing w:before="240" w:after="120"/>
    </w:pPr>
    <w:rPr>
      <w:b/>
      <w:bCs/>
      <w:sz w:val="20"/>
      <w:szCs w:val="20"/>
    </w:rPr>
  </w:style>
  <w:style w:type="paragraph" w:styleId="TOC2">
    <w:name w:val="toc 2"/>
    <w:basedOn w:val="Normal"/>
    <w:next w:val="Normal"/>
    <w:autoRedefine/>
    <w:uiPriority w:val="39"/>
    <w:qFormat/>
    <w:rsid w:val="002C41B4"/>
    <w:pPr>
      <w:tabs>
        <w:tab w:val="right" w:leader="dot" w:pos="9060"/>
      </w:tabs>
      <w:spacing w:before="120"/>
      <w:ind w:left="240"/>
    </w:pPr>
    <w:rPr>
      <w:i/>
      <w:iCs/>
      <w:noProof/>
      <w:sz w:val="20"/>
      <w:szCs w:val="20"/>
    </w:rPr>
  </w:style>
  <w:style w:type="paragraph" w:styleId="BalloonText">
    <w:name w:val="Balloon Text"/>
    <w:basedOn w:val="Normal"/>
    <w:semiHidden/>
    <w:rsid w:val="002C01CE"/>
    <w:rPr>
      <w:rFonts w:ascii="Tahoma" w:hAnsi="Tahoma" w:cs="Tahoma"/>
      <w:sz w:val="16"/>
      <w:szCs w:val="16"/>
    </w:rPr>
  </w:style>
  <w:style w:type="paragraph" w:styleId="Index1">
    <w:name w:val="index 1"/>
    <w:basedOn w:val="Normal"/>
    <w:next w:val="Normal"/>
    <w:autoRedefine/>
    <w:semiHidden/>
    <w:rsid w:val="00F56C64"/>
    <w:pPr>
      <w:ind w:left="240" w:hanging="240"/>
    </w:pPr>
    <w:rPr>
      <w:rFonts w:ascii="Arial Narrow" w:hAnsi="Arial Narrow"/>
    </w:rPr>
  </w:style>
  <w:style w:type="paragraph" w:styleId="TOC3">
    <w:name w:val="toc 3"/>
    <w:basedOn w:val="Normal"/>
    <w:next w:val="Normal"/>
    <w:autoRedefine/>
    <w:uiPriority w:val="39"/>
    <w:qFormat/>
    <w:rsid w:val="004614A7"/>
    <w:pPr>
      <w:tabs>
        <w:tab w:val="right" w:leader="dot" w:pos="9072"/>
      </w:tabs>
      <w:ind w:left="480" w:right="281"/>
    </w:pPr>
    <w:rPr>
      <w:rFonts w:asciiTheme="minorHAnsi" w:hAnsiTheme="minorHAnsi"/>
      <w:sz w:val="20"/>
      <w:szCs w:val="20"/>
    </w:rPr>
  </w:style>
  <w:style w:type="paragraph" w:customStyle="1" w:styleId="Meginml">
    <w:name w:val="Meginmál"/>
    <w:basedOn w:val="Normal"/>
    <w:qFormat/>
    <w:rsid w:val="00B6629F"/>
    <w:pPr>
      <w:spacing w:line="360" w:lineRule="auto"/>
      <w:jc w:val="both"/>
    </w:pPr>
    <w:rPr>
      <w:sz w:val="21"/>
    </w:rPr>
  </w:style>
  <w:style w:type="paragraph" w:customStyle="1" w:styleId="Fyrirsagnir">
    <w:name w:val="Fyrirsagnir"/>
    <w:basedOn w:val="Normal"/>
    <w:qFormat/>
    <w:rsid w:val="00B6629F"/>
    <w:pPr>
      <w:spacing w:line="480" w:lineRule="auto"/>
      <w:ind w:left="-284"/>
    </w:pPr>
    <w:rPr>
      <w:rFonts w:cs="Arial"/>
      <w:b/>
      <w:caps/>
      <w:color w:val="003366"/>
      <w:sz w:val="32"/>
      <w:szCs w:val="32"/>
    </w:rPr>
  </w:style>
  <w:style w:type="paragraph" w:customStyle="1" w:styleId="TaflaMynd">
    <w:name w:val="Tafla / Mynd"/>
    <w:basedOn w:val="Normal"/>
    <w:link w:val="TaflaMyndChar"/>
    <w:qFormat/>
    <w:rsid w:val="002C41B4"/>
    <w:pPr>
      <w:tabs>
        <w:tab w:val="left" w:pos="397"/>
      </w:tabs>
      <w:spacing w:line="360" w:lineRule="auto"/>
      <w:jc w:val="both"/>
    </w:pPr>
    <w:rPr>
      <w:rFonts w:cs="Arial"/>
      <w:b/>
      <w:i/>
      <w:color w:val="17365D" w:themeColor="text2" w:themeShade="BF"/>
      <w:sz w:val="21"/>
      <w:szCs w:val="22"/>
    </w:rPr>
  </w:style>
  <w:style w:type="paragraph" w:customStyle="1" w:styleId="Undirfyrirsagnir">
    <w:name w:val="Undirfyrirsagnir"/>
    <w:basedOn w:val="Meginml"/>
    <w:qFormat/>
    <w:rsid w:val="00BC5918"/>
    <w:rPr>
      <w:color w:val="17365D" w:themeColor="text2" w:themeShade="BF"/>
      <w:sz w:val="32"/>
    </w:rPr>
  </w:style>
  <w:style w:type="paragraph" w:customStyle="1" w:styleId="Efnisyfirlit">
    <w:name w:val="Efnisyfirlit"/>
    <w:basedOn w:val="Normal"/>
    <w:qFormat/>
    <w:rsid w:val="00B6629F"/>
    <w:pPr>
      <w:spacing w:line="360" w:lineRule="auto"/>
    </w:pPr>
    <w:rPr>
      <w:rFonts w:cs="Arial"/>
      <w:sz w:val="22"/>
      <w:szCs w:val="22"/>
    </w:rPr>
  </w:style>
  <w:style w:type="paragraph" w:styleId="NoSpacing">
    <w:name w:val="No Spacing"/>
    <w:link w:val="NoSpacingChar"/>
    <w:uiPriority w:val="1"/>
    <w:qFormat/>
    <w:rsid w:val="00F50FEB"/>
    <w:rPr>
      <w:rFonts w:ascii="PMingLiU" w:eastAsiaTheme="minorEastAsia" w:hAnsi="PMingLiU" w:cstheme="minorBidi"/>
      <w:sz w:val="22"/>
      <w:szCs w:val="22"/>
    </w:rPr>
  </w:style>
  <w:style w:type="character" w:customStyle="1" w:styleId="NoSpacingChar">
    <w:name w:val="No Spacing Char"/>
    <w:basedOn w:val="DefaultParagraphFont"/>
    <w:link w:val="NoSpacing"/>
    <w:uiPriority w:val="1"/>
    <w:rsid w:val="00F50FEB"/>
    <w:rPr>
      <w:rFonts w:ascii="PMingLiU" w:eastAsiaTheme="minorEastAsia" w:hAnsi="PMingLiU" w:cstheme="minorBidi"/>
      <w:sz w:val="22"/>
      <w:szCs w:val="22"/>
    </w:rPr>
  </w:style>
  <w:style w:type="paragraph" w:styleId="Footer">
    <w:name w:val="footer"/>
    <w:basedOn w:val="Normal"/>
    <w:link w:val="FooterChar"/>
    <w:uiPriority w:val="99"/>
    <w:rsid w:val="00F50FEB"/>
    <w:pPr>
      <w:tabs>
        <w:tab w:val="center" w:pos="4320"/>
        <w:tab w:val="right" w:pos="8640"/>
      </w:tabs>
    </w:pPr>
  </w:style>
  <w:style w:type="character" w:customStyle="1" w:styleId="FooterChar">
    <w:name w:val="Footer Char"/>
    <w:basedOn w:val="DefaultParagraphFont"/>
    <w:link w:val="Footer"/>
    <w:uiPriority w:val="99"/>
    <w:rsid w:val="00F50FEB"/>
    <w:rPr>
      <w:lang w:val="is-IS"/>
    </w:rPr>
  </w:style>
  <w:style w:type="paragraph" w:styleId="Header">
    <w:name w:val="header"/>
    <w:basedOn w:val="Normal"/>
    <w:link w:val="HeaderChar"/>
    <w:uiPriority w:val="99"/>
    <w:rsid w:val="00A025BF"/>
    <w:pPr>
      <w:tabs>
        <w:tab w:val="center" w:pos="4320"/>
        <w:tab w:val="right" w:pos="8640"/>
      </w:tabs>
    </w:pPr>
  </w:style>
  <w:style w:type="character" w:customStyle="1" w:styleId="HeaderChar">
    <w:name w:val="Header Char"/>
    <w:basedOn w:val="DefaultParagraphFont"/>
    <w:link w:val="Header"/>
    <w:uiPriority w:val="99"/>
    <w:rsid w:val="00A025BF"/>
    <w:rPr>
      <w:sz w:val="24"/>
      <w:szCs w:val="24"/>
      <w:lang w:val="is-IS"/>
    </w:rPr>
  </w:style>
  <w:style w:type="character" w:styleId="Hyperlink">
    <w:name w:val="Hyperlink"/>
    <w:basedOn w:val="DefaultParagraphFont"/>
    <w:uiPriority w:val="99"/>
    <w:unhideWhenUsed/>
    <w:rsid w:val="00AF6AF9"/>
    <w:rPr>
      <w:color w:val="0000FF" w:themeColor="hyperlink"/>
      <w:u w:val="single"/>
    </w:rPr>
  </w:style>
  <w:style w:type="paragraph" w:styleId="TOCHeading">
    <w:name w:val="TOC Heading"/>
    <w:basedOn w:val="Heading1"/>
    <w:next w:val="Normal"/>
    <w:uiPriority w:val="39"/>
    <w:unhideWhenUsed/>
    <w:qFormat/>
    <w:rsid w:val="00422E02"/>
    <w:pPr>
      <w:keepLines/>
      <w:spacing w:before="480"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TOC4">
    <w:name w:val="toc 4"/>
    <w:basedOn w:val="Normal"/>
    <w:next w:val="Normal"/>
    <w:autoRedefine/>
    <w:rsid w:val="00422E02"/>
    <w:pPr>
      <w:ind w:left="720"/>
    </w:pPr>
    <w:rPr>
      <w:rFonts w:asciiTheme="minorHAnsi" w:hAnsiTheme="minorHAnsi"/>
      <w:sz w:val="20"/>
      <w:szCs w:val="20"/>
    </w:rPr>
  </w:style>
  <w:style w:type="paragraph" w:styleId="TOC5">
    <w:name w:val="toc 5"/>
    <w:basedOn w:val="Normal"/>
    <w:next w:val="Normal"/>
    <w:autoRedefine/>
    <w:rsid w:val="00422E02"/>
    <w:pPr>
      <w:ind w:left="960"/>
    </w:pPr>
    <w:rPr>
      <w:rFonts w:asciiTheme="minorHAnsi" w:hAnsiTheme="minorHAnsi"/>
      <w:sz w:val="20"/>
      <w:szCs w:val="20"/>
    </w:rPr>
  </w:style>
  <w:style w:type="paragraph" w:styleId="TOC6">
    <w:name w:val="toc 6"/>
    <w:basedOn w:val="Normal"/>
    <w:next w:val="Normal"/>
    <w:autoRedefine/>
    <w:rsid w:val="00422E02"/>
    <w:pPr>
      <w:ind w:left="1200"/>
    </w:pPr>
    <w:rPr>
      <w:rFonts w:asciiTheme="minorHAnsi" w:hAnsiTheme="minorHAnsi"/>
      <w:sz w:val="20"/>
      <w:szCs w:val="20"/>
    </w:rPr>
  </w:style>
  <w:style w:type="paragraph" w:styleId="TOC7">
    <w:name w:val="toc 7"/>
    <w:basedOn w:val="Normal"/>
    <w:next w:val="Normal"/>
    <w:autoRedefine/>
    <w:rsid w:val="00422E02"/>
    <w:pPr>
      <w:ind w:left="1440"/>
    </w:pPr>
    <w:rPr>
      <w:rFonts w:asciiTheme="minorHAnsi" w:hAnsiTheme="minorHAnsi"/>
      <w:sz w:val="20"/>
      <w:szCs w:val="20"/>
    </w:rPr>
  </w:style>
  <w:style w:type="paragraph" w:styleId="TOC8">
    <w:name w:val="toc 8"/>
    <w:basedOn w:val="Normal"/>
    <w:next w:val="Normal"/>
    <w:autoRedefine/>
    <w:rsid w:val="00422E02"/>
    <w:pPr>
      <w:ind w:left="1680"/>
    </w:pPr>
    <w:rPr>
      <w:rFonts w:asciiTheme="minorHAnsi" w:hAnsiTheme="minorHAnsi"/>
      <w:sz w:val="20"/>
      <w:szCs w:val="20"/>
    </w:rPr>
  </w:style>
  <w:style w:type="paragraph" w:styleId="TOC9">
    <w:name w:val="toc 9"/>
    <w:basedOn w:val="Normal"/>
    <w:next w:val="Normal"/>
    <w:autoRedefine/>
    <w:rsid w:val="00422E02"/>
    <w:pPr>
      <w:ind w:left="1920"/>
    </w:pPr>
    <w:rPr>
      <w:rFonts w:asciiTheme="minorHAnsi" w:hAnsiTheme="minorHAnsi"/>
      <w:sz w:val="20"/>
      <w:szCs w:val="20"/>
    </w:rPr>
  </w:style>
  <w:style w:type="paragraph" w:customStyle="1" w:styleId="Spurning">
    <w:name w:val="Spurning"/>
    <w:basedOn w:val="TaflaMynd"/>
    <w:link w:val="SpurningChar"/>
    <w:qFormat/>
    <w:rsid w:val="00FE76D0"/>
    <w:pPr>
      <w:spacing w:line="240" w:lineRule="auto"/>
      <w:jc w:val="left"/>
    </w:pPr>
  </w:style>
  <w:style w:type="table" w:styleId="TableGrid">
    <w:name w:val="Table Grid"/>
    <w:basedOn w:val="TableNormal"/>
    <w:rsid w:val="00A40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flaMyndChar">
    <w:name w:val="Tafla / Mynd Char"/>
    <w:basedOn w:val="DefaultParagraphFont"/>
    <w:link w:val="TaflaMynd"/>
    <w:rsid w:val="002C41B4"/>
    <w:rPr>
      <w:rFonts w:ascii="Arial" w:hAnsi="Arial" w:cs="Arial"/>
      <w:b/>
      <w:i/>
      <w:color w:val="17365D" w:themeColor="text2" w:themeShade="BF"/>
      <w:sz w:val="21"/>
      <w:szCs w:val="22"/>
      <w:lang w:val="is-IS"/>
    </w:rPr>
  </w:style>
  <w:style w:type="character" w:customStyle="1" w:styleId="SpurningChar">
    <w:name w:val="Spurning Char"/>
    <w:basedOn w:val="TaflaMyndChar"/>
    <w:link w:val="Spurning"/>
    <w:rsid w:val="00FE76D0"/>
    <w:rPr>
      <w:rFonts w:ascii="Arial" w:hAnsi="Arial" w:cs="Arial"/>
      <w:b/>
      <w:i/>
      <w:color w:val="17365D" w:themeColor="text2" w:themeShade="BF"/>
      <w:sz w:val="21"/>
      <w:szCs w:val="22"/>
      <w:lang w:val="is-IS"/>
    </w:rPr>
  </w:style>
  <w:style w:type="paragraph" w:customStyle="1" w:styleId="Spurningfrh">
    <w:name w:val="Spurning frh."/>
    <w:basedOn w:val="Spurning"/>
    <w:link w:val="SpurningfrhChar"/>
    <w:qFormat/>
    <w:rsid w:val="00FD0DD0"/>
    <w:pPr>
      <w:spacing w:before="120" w:after="120"/>
    </w:pPr>
  </w:style>
  <w:style w:type="character" w:customStyle="1" w:styleId="SpurningfrhChar">
    <w:name w:val="Spurning frh. Char"/>
    <w:basedOn w:val="SpurningChar"/>
    <w:link w:val="Spurningfrh"/>
    <w:rsid w:val="00FD0DD0"/>
    <w:rPr>
      <w:rFonts w:ascii="Arial" w:hAnsi="Arial" w:cs="Arial"/>
      <w:b/>
      <w:i/>
      <w:color w:val="17365D" w:themeColor="text2" w:themeShade="BF"/>
      <w:sz w:val="21"/>
      <w:szCs w:val="22"/>
      <w:lang w:val="is-IS"/>
    </w:rPr>
  </w:style>
  <w:style w:type="paragraph" w:styleId="NormalWeb">
    <w:name w:val="Normal (Web)"/>
    <w:basedOn w:val="Normal"/>
    <w:uiPriority w:val="99"/>
    <w:unhideWhenUsed/>
    <w:rsid w:val="001C6E0E"/>
    <w:pPr>
      <w:spacing w:before="100" w:beforeAutospacing="1" w:after="100" w:afterAutospacing="1"/>
    </w:pPr>
    <w:rPr>
      <w:rFonts w:ascii="Times New Roman" w:hAnsi="Times New Roman"/>
      <w:lang w:val="en-US"/>
    </w:rPr>
  </w:style>
  <w:style w:type="character" w:styleId="CommentReference">
    <w:name w:val="annotation reference"/>
    <w:basedOn w:val="DefaultParagraphFont"/>
    <w:rsid w:val="00C9313B"/>
    <w:rPr>
      <w:sz w:val="16"/>
      <w:szCs w:val="16"/>
    </w:rPr>
  </w:style>
  <w:style w:type="paragraph" w:styleId="CommentText">
    <w:name w:val="annotation text"/>
    <w:basedOn w:val="Normal"/>
    <w:link w:val="CommentTextChar"/>
    <w:rsid w:val="00C9313B"/>
    <w:rPr>
      <w:sz w:val="20"/>
      <w:szCs w:val="20"/>
    </w:rPr>
  </w:style>
  <w:style w:type="character" w:customStyle="1" w:styleId="CommentTextChar">
    <w:name w:val="Comment Text Char"/>
    <w:basedOn w:val="DefaultParagraphFont"/>
    <w:link w:val="CommentText"/>
    <w:rsid w:val="00C9313B"/>
    <w:rPr>
      <w:rFonts w:ascii="Arial" w:hAnsi="Arial"/>
      <w:sz w:val="20"/>
      <w:szCs w:val="20"/>
      <w:lang w:val="is-IS"/>
    </w:rPr>
  </w:style>
  <w:style w:type="paragraph" w:styleId="CommentSubject">
    <w:name w:val="annotation subject"/>
    <w:basedOn w:val="CommentText"/>
    <w:next w:val="CommentText"/>
    <w:link w:val="CommentSubjectChar"/>
    <w:rsid w:val="00C9313B"/>
    <w:rPr>
      <w:b/>
      <w:bCs/>
    </w:rPr>
  </w:style>
  <w:style w:type="character" w:customStyle="1" w:styleId="CommentSubjectChar">
    <w:name w:val="Comment Subject Char"/>
    <w:basedOn w:val="CommentTextChar"/>
    <w:link w:val="CommentSubject"/>
    <w:rsid w:val="00C9313B"/>
    <w:rPr>
      <w:rFonts w:ascii="Arial" w:hAnsi="Arial"/>
      <w:b/>
      <w:bCs/>
      <w:sz w:val="20"/>
      <w:szCs w:val="20"/>
      <w:lang w:val="is-IS"/>
    </w:rPr>
  </w:style>
  <w:style w:type="paragraph" w:styleId="ListParagraph">
    <w:name w:val="List Paragraph"/>
    <w:basedOn w:val="Normal"/>
    <w:uiPriority w:val="34"/>
    <w:qFormat/>
    <w:rsid w:val="002D1810"/>
    <w:pPr>
      <w:ind w:left="720"/>
      <w:contextualSpacing/>
    </w:pPr>
  </w:style>
  <w:style w:type="paragraph" w:customStyle="1" w:styleId="Default">
    <w:name w:val="Default"/>
    <w:rsid w:val="00961FC0"/>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546">
      <w:bodyDiv w:val="1"/>
      <w:marLeft w:val="0"/>
      <w:marRight w:val="0"/>
      <w:marTop w:val="0"/>
      <w:marBottom w:val="0"/>
      <w:divBdr>
        <w:top w:val="none" w:sz="0" w:space="0" w:color="auto"/>
        <w:left w:val="none" w:sz="0" w:space="0" w:color="auto"/>
        <w:bottom w:val="none" w:sz="0" w:space="0" w:color="auto"/>
        <w:right w:val="none" w:sz="0" w:space="0" w:color="auto"/>
      </w:divBdr>
    </w:div>
    <w:div w:id="18969450">
      <w:bodyDiv w:val="1"/>
      <w:marLeft w:val="0"/>
      <w:marRight w:val="0"/>
      <w:marTop w:val="0"/>
      <w:marBottom w:val="0"/>
      <w:divBdr>
        <w:top w:val="none" w:sz="0" w:space="0" w:color="auto"/>
        <w:left w:val="none" w:sz="0" w:space="0" w:color="auto"/>
        <w:bottom w:val="none" w:sz="0" w:space="0" w:color="auto"/>
        <w:right w:val="none" w:sz="0" w:space="0" w:color="auto"/>
      </w:divBdr>
    </w:div>
    <w:div w:id="45616218">
      <w:bodyDiv w:val="1"/>
      <w:marLeft w:val="0"/>
      <w:marRight w:val="0"/>
      <w:marTop w:val="0"/>
      <w:marBottom w:val="0"/>
      <w:divBdr>
        <w:top w:val="none" w:sz="0" w:space="0" w:color="auto"/>
        <w:left w:val="none" w:sz="0" w:space="0" w:color="auto"/>
        <w:bottom w:val="none" w:sz="0" w:space="0" w:color="auto"/>
        <w:right w:val="none" w:sz="0" w:space="0" w:color="auto"/>
      </w:divBdr>
    </w:div>
    <w:div w:id="63723984">
      <w:bodyDiv w:val="1"/>
      <w:marLeft w:val="0"/>
      <w:marRight w:val="0"/>
      <w:marTop w:val="0"/>
      <w:marBottom w:val="0"/>
      <w:divBdr>
        <w:top w:val="none" w:sz="0" w:space="0" w:color="auto"/>
        <w:left w:val="none" w:sz="0" w:space="0" w:color="auto"/>
        <w:bottom w:val="none" w:sz="0" w:space="0" w:color="auto"/>
        <w:right w:val="none" w:sz="0" w:space="0" w:color="auto"/>
      </w:divBdr>
    </w:div>
    <w:div w:id="88821716">
      <w:bodyDiv w:val="1"/>
      <w:marLeft w:val="0"/>
      <w:marRight w:val="0"/>
      <w:marTop w:val="0"/>
      <w:marBottom w:val="0"/>
      <w:divBdr>
        <w:top w:val="none" w:sz="0" w:space="0" w:color="auto"/>
        <w:left w:val="none" w:sz="0" w:space="0" w:color="auto"/>
        <w:bottom w:val="none" w:sz="0" w:space="0" w:color="auto"/>
        <w:right w:val="none" w:sz="0" w:space="0" w:color="auto"/>
      </w:divBdr>
    </w:div>
    <w:div w:id="101071645">
      <w:bodyDiv w:val="1"/>
      <w:marLeft w:val="0"/>
      <w:marRight w:val="0"/>
      <w:marTop w:val="0"/>
      <w:marBottom w:val="0"/>
      <w:divBdr>
        <w:top w:val="none" w:sz="0" w:space="0" w:color="auto"/>
        <w:left w:val="none" w:sz="0" w:space="0" w:color="auto"/>
        <w:bottom w:val="none" w:sz="0" w:space="0" w:color="auto"/>
        <w:right w:val="none" w:sz="0" w:space="0" w:color="auto"/>
      </w:divBdr>
    </w:div>
    <w:div w:id="107045940">
      <w:bodyDiv w:val="1"/>
      <w:marLeft w:val="0"/>
      <w:marRight w:val="0"/>
      <w:marTop w:val="0"/>
      <w:marBottom w:val="0"/>
      <w:divBdr>
        <w:top w:val="none" w:sz="0" w:space="0" w:color="auto"/>
        <w:left w:val="none" w:sz="0" w:space="0" w:color="auto"/>
        <w:bottom w:val="none" w:sz="0" w:space="0" w:color="auto"/>
        <w:right w:val="none" w:sz="0" w:space="0" w:color="auto"/>
      </w:divBdr>
      <w:divsChild>
        <w:div w:id="858007562">
          <w:marLeft w:val="0"/>
          <w:marRight w:val="0"/>
          <w:marTop w:val="0"/>
          <w:marBottom w:val="0"/>
          <w:divBdr>
            <w:top w:val="none" w:sz="0" w:space="0" w:color="auto"/>
            <w:left w:val="none" w:sz="0" w:space="0" w:color="auto"/>
            <w:bottom w:val="none" w:sz="0" w:space="0" w:color="auto"/>
            <w:right w:val="none" w:sz="0" w:space="0" w:color="auto"/>
          </w:divBdr>
        </w:div>
        <w:div w:id="225991530">
          <w:marLeft w:val="0"/>
          <w:marRight w:val="0"/>
          <w:marTop w:val="0"/>
          <w:marBottom w:val="0"/>
          <w:divBdr>
            <w:top w:val="none" w:sz="0" w:space="0" w:color="auto"/>
            <w:left w:val="none" w:sz="0" w:space="0" w:color="auto"/>
            <w:bottom w:val="none" w:sz="0" w:space="0" w:color="auto"/>
            <w:right w:val="none" w:sz="0" w:space="0" w:color="auto"/>
          </w:divBdr>
        </w:div>
      </w:divsChild>
    </w:div>
    <w:div w:id="170874380">
      <w:bodyDiv w:val="1"/>
      <w:marLeft w:val="0"/>
      <w:marRight w:val="0"/>
      <w:marTop w:val="0"/>
      <w:marBottom w:val="0"/>
      <w:divBdr>
        <w:top w:val="none" w:sz="0" w:space="0" w:color="auto"/>
        <w:left w:val="none" w:sz="0" w:space="0" w:color="auto"/>
        <w:bottom w:val="none" w:sz="0" w:space="0" w:color="auto"/>
        <w:right w:val="none" w:sz="0" w:space="0" w:color="auto"/>
      </w:divBdr>
    </w:div>
    <w:div w:id="186019143">
      <w:bodyDiv w:val="1"/>
      <w:marLeft w:val="0"/>
      <w:marRight w:val="0"/>
      <w:marTop w:val="0"/>
      <w:marBottom w:val="0"/>
      <w:divBdr>
        <w:top w:val="none" w:sz="0" w:space="0" w:color="auto"/>
        <w:left w:val="none" w:sz="0" w:space="0" w:color="auto"/>
        <w:bottom w:val="none" w:sz="0" w:space="0" w:color="auto"/>
        <w:right w:val="none" w:sz="0" w:space="0" w:color="auto"/>
      </w:divBdr>
    </w:div>
    <w:div w:id="202132279">
      <w:bodyDiv w:val="1"/>
      <w:marLeft w:val="0"/>
      <w:marRight w:val="0"/>
      <w:marTop w:val="0"/>
      <w:marBottom w:val="0"/>
      <w:divBdr>
        <w:top w:val="none" w:sz="0" w:space="0" w:color="auto"/>
        <w:left w:val="none" w:sz="0" w:space="0" w:color="auto"/>
        <w:bottom w:val="none" w:sz="0" w:space="0" w:color="auto"/>
        <w:right w:val="none" w:sz="0" w:space="0" w:color="auto"/>
      </w:divBdr>
    </w:div>
    <w:div w:id="242758572">
      <w:bodyDiv w:val="1"/>
      <w:marLeft w:val="0"/>
      <w:marRight w:val="0"/>
      <w:marTop w:val="0"/>
      <w:marBottom w:val="0"/>
      <w:divBdr>
        <w:top w:val="none" w:sz="0" w:space="0" w:color="auto"/>
        <w:left w:val="none" w:sz="0" w:space="0" w:color="auto"/>
        <w:bottom w:val="none" w:sz="0" w:space="0" w:color="auto"/>
        <w:right w:val="none" w:sz="0" w:space="0" w:color="auto"/>
      </w:divBdr>
    </w:div>
    <w:div w:id="249895637">
      <w:bodyDiv w:val="1"/>
      <w:marLeft w:val="0"/>
      <w:marRight w:val="0"/>
      <w:marTop w:val="0"/>
      <w:marBottom w:val="0"/>
      <w:divBdr>
        <w:top w:val="none" w:sz="0" w:space="0" w:color="auto"/>
        <w:left w:val="none" w:sz="0" w:space="0" w:color="auto"/>
        <w:bottom w:val="none" w:sz="0" w:space="0" w:color="auto"/>
        <w:right w:val="none" w:sz="0" w:space="0" w:color="auto"/>
      </w:divBdr>
    </w:div>
    <w:div w:id="254169917">
      <w:bodyDiv w:val="1"/>
      <w:marLeft w:val="0"/>
      <w:marRight w:val="0"/>
      <w:marTop w:val="0"/>
      <w:marBottom w:val="0"/>
      <w:divBdr>
        <w:top w:val="none" w:sz="0" w:space="0" w:color="auto"/>
        <w:left w:val="none" w:sz="0" w:space="0" w:color="auto"/>
        <w:bottom w:val="none" w:sz="0" w:space="0" w:color="auto"/>
        <w:right w:val="none" w:sz="0" w:space="0" w:color="auto"/>
      </w:divBdr>
    </w:div>
    <w:div w:id="257374422">
      <w:bodyDiv w:val="1"/>
      <w:marLeft w:val="0"/>
      <w:marRight w:val="0"/>
      <w:marTop w:val="0"/>
      <w:marBottom w:val="0"/>
      <w:divBdr>
        <w:top w:val="none" w:sz="0" w:space="0" w:color="auto"/>
        <w:left w:val="none" w:sz="0" w:space="0" w:color="auto"/>
        <w:bottom w:val="none" w:sz="0" w:space="0" w:color="auto"/>
        <w:right w:val="none" w:sz="0" w:space="0" w:color="auto"/>
      </w:divBdr>
    </w:div>
    <w:div w:id="260183954">
      <w:bodyDiv w:val="1"/>
      <w:marLeft w:val="0"/>
      <w:marRight w:val="0"/>
      <w:marTop w:val="0"/>
      <w:marBottom w:val="0"/>
      <w:divBdr>
        <w:top w:val="none" w:sz="0" w:space="0" w:color="auto"/>
        <w:left w:val="none" w:sz="0" w:space="0" w:color="auto"/>
        <w:bottom w:val="none" w:sz="0" w:space="0" w:color="auto"/>
        <w:right w:val="none" w:sz="0" w:space="0" w:color="auto"/>
      </w:divBdr>
      <w:divsChild>
        <w:div w:id="1229221027">
          <w:marLeft w:val="0"/>
          <w:marRight w:val="0"/>
          <w:marTop w:val="0"/>
          <w:marBottom w:val="0"/>
          <w:divBdr>
            <w:top w:val="none" w:sz="0" w:space="0" w:color="auto"/>
            <w:left w:val="none" w:sz="0" w:space="0" w:color="auto"/>
            <w:bottom w:val="none" w:sz="0" w:space="0" w:color="auto"/>
            <w:right w:val="none" w:sz="0" w:space="0" w:color="auto"/>
          </w:divBdr>
        </w:div>
        <w:div w:id="1076588265">
          <w:marLeft w:val="0"/>
          <w:marRight w:val="0"/>
          <w:marTop w:val="0"/>
          <w:marBottom w:val="0"/>
          <w:divBdr>
            <w:top w:val="none" w:sz="0" w:space="0" w:color="auto"/>
            <w:left w:val="none" w:sz="0" w:space="0" w:color="auto"/>
            <w:bottom w:val="none" w:sz="0" w:space="0" w:color="auto"/>
            <w:right w:val="none" w:sz="0" w:space="0" w:color="auto"/>
          </w:divBdr>
        </w:div>
      </w:divsChild>
    </w:div>
    <w:div w:id="280378360">
      <w:bodyDiv w:val="1"/>
      <w:marLeft w:val="0"/>
      <w:marRight w:val="0"/>
      <w:marTop w:val="0"/>
      <w:marBottom w:val="0"/>
      <w:divBdr>
        <w:top w:val="none" w:sz="0" w:space="0" w:color="auto"/>
        <w:left w:val="none" w:sz="0" w:space="0" w:color="auto"/>
        <w:bottom w:val="none" w:sz="0" w:space="0" w:color="auto"/>
        <w:right w:val="none" w:sz="0" w:space="0" w:color="auto"/>
      </w:divBdr>
    </w:div>
    <w:div w:id="284973277">
      <w:bodyDiv w:val="1"/>
      <w:marLeft w:val="0"/>
      <w:marRight w:val="0"/>
      <w:marTop w:val="0"/>
      <w:marBottom w:val="0"/>
      <w:divBdr>
        <w:top w:val="none" w:sz="0" w:space="0" w:color="auto"/>
        <w:left w:val="none" w:sz="0" w:space="0" w:color="auto"/>
        <w:bottom w:val="none" w:sz="0" w:space="0" w:color="auto"/>
        <w:right w:val="none" w:sz="0" w:space="0" w:color="auto"/>
      </w:divBdr>
    </w:div>
    <w:div w:id="309673992">
      <w:bodyDiv w:val="1"/>
      <w:marLeft w:val="0"/>
      <w:marRight w:val="0"/>
      <w:marTop w:val="0"/>
      <w:marBottom w:val="0"/>
      <w:divBdr>
        <w:top w:val="none" w:sz="0" w:space="0" w:color="auto"/>
        <w:left w:val="none" w:sz="0" w:space="0" w:color="auto"/>
        <w:bottom w:val="none" w:sz="0" w:space="0" w:color="auto"/>
        <w:right w:val="none" w:sz="0" w:space="0" w:color="auto"/>
      </w:divBdr>
    </w:div>
    <w:div w:id="333260925">
      <w:bodyDiv w:val="1"/>
      <w:marLeft w:val="0"/>
      <w:marRight w:val="0"/>
      <w:marTop w:val="0"/>
      <w:marBottom w:val="0"/>
      <w:divBdr>
        <w:top w:val="none" w:sz="0" w:space="0" w:color="auto"/>
        <w:left w:val="none" w:sz="0" w:space="0" w:color="auto"/>
        <w:bottom w:val="none" w:sz="0" w:space="0" w:color="auto"/>
        <w:right w:val="none" w:sz="0" w:space="0" w:color="auto"/>
      </w:divBdr>
    </w:div>
    <w:div w:id="334109669">
      <w:bodyDiv w:val="1"/>
      <w:marLeft w:val="0"/>
      <w:marRight w:val="0"/>
      <w:marTop w:val="0"/>
      <w:marBottom w:val="0"/>
      <w:divBdr>
        <w:top w:val="none" w:sz="0" w:space="0" w:color="auto"/>
        <w:left w:val="none" w:sz="0" w:space="0" w:color="auto"/>
        <w:bottom w:val="none" w:sz="0" w:space="0" w:color="auto"/>
        <w:right w:val="none" w:sz="0" w:space="0" w:color="auto"/>
      </w:divBdr>
    </w:div>
    <w:div w:id="335615198">
      <w:bodyDiv w:val="1"/>
      <w:marLeft w:val="0"/>
      <w:marRight w:val="0"/>
      <w:marTop w:val="0"/>
      <w:marBottom w:val="0"/>
      <w:divBdr>
        <w:top w:val="none" w:sz="0" w:space="0" w:color="auto"/>
        <w:left w:val="none" w:sz="0" w:space="0" w:color="auto"/>
        <w:bottom w:val="none" w:sz="0" w:space="0" w:color="auto"/>
        <w:right w:val="none" w:sz="0" w:space="0" w:color="auto"/>
      </w:divBdr>
    </w:div>
    <w:div w:id="347679285">
      <w:bodyDiv w:val="1"/>
      <w:marLeft w:val="0"/>
      <w:marRight w:val="0"/>
      <w:marTop w:val="0"/>
      <w:marBottom w:val="0"/>
      <w:divBdr>
        <w:top w:val="none" w:sz="0" w:space="0" w:color="auto"/>
        <w:left w:val="none" w:sz="0" w:space="0" w:color="auto"/>
        <w:bottom w:val="none" w:sz="0" w:space="0" w:color="auto"/>
        <w:right w:val="none" w:sz="0" w:space="0" w:color="auto"/>
      </w:divBdr>
    </w:div>
    <w:div w:id="348140305">
      <w:bodyDiv w:val="1"/>
      <w:marLeft w:val="0"/>
      <w:marRight w:val="0"/>
      <w:marTop w:val="0"/>
      <w:marBottom w:val="0"/>
      <w:divBdr>
        <w:top w:val="none" w:sz="0" w:space="0" w:color="auto"/>
        <w:left w:val="none" w:sz="0" w:space="0" w:color="auto"/>
        <w:bottom w:val="none" w:sz="0" w:space="0" w:color="auto"/>
        <w:right w:val="none" w:sz="0" w:space="0" w:color="auto"/>
      </w:divBdr>
    </w:div>
    <w:div w:id="361396095">
      <w:bodyDiv w:val="1"/>
      <w:marLeft w:val="0"/>
      <w:marRight w:val="0"/>
      <w:marTop w:val="0"/>
      <w:marBottom w:val="0"/>
      <w:divBdr>
        <w:top w:val="none" w:sz="0" w:space="0" w:color="auto"/>
        <w:left w:val="none" w:sz="0" w:space="0" w:color="auto"/>
        <w:bottom w:val="none" w:sz="0" w:space="0" w:color="auto"/>
        <w:right w:val="none" w:sz="0" w:space="0" w:color="auto"/>
      </w:divBdr>
    </w:div>
    <w:div w:id="375010456">
      <w:bodyDiv w:val="1"/>
      <w:marLeft w:val="0"/>
      <w:marRight w:val="0"/>
      <w:marTop w:val="0"/>
      <w:marBottom w:val="0"/>
      <w:divBdr>
        <w:top w:val="none" w:sz="0" w:space="0" w:color="auto"/>
        <w:left w:val="none" w:sz="0" w:space="0" w:color="auto"/>
        <w:bottom w:val="none" w:sz="0" w:space="0" w:color="auto"/>
        <w:right w:val="none" w:sz="0" w:space="0" w:color="auto"/>
      </w:divBdr>
    </w:div>
    <w:div w:id="392890282">
      <w:bodyDiv w:val="1"/>
      <w:marLeft w:val="0"/>
      <w:marRight w:val="0"/>
      <w:marTop w:val="0"/>
      <w:marBottom w:val="0"/>
      <w:divBdr>
        <w:top w:val="none" w:sz="0" w:space="0" w:color="auto"/>
        <w:left w:val="none" w:sz="0" w:space="0" w:color="auto"/>
        <w:bottom w:val="none" w:sz="0" w:space="0" w:color="auto"/>
        <w:right w:val="none" w:sz="0" w:space="0" w:color="auto"/>
      </w:divBdr>
    </w:div>
    <w:div w:id="407769076">
      <w:bodyDiv w:val="1"/>
      <w:marLeft w:val="0"/>
      <w:marRight w:val="0"/>
      <w:marTop w:val="0"/>
      <w:marBottom w:val="0"/>
      <w:divBdr>
        <w:top w:val="none" w:sz="0" w:space="0" w:color="auto"/>
        <w:left w:val="none" w:sz="0" w:space="0" w:color="auto"/>
        <w:bottom w:val="none" w:sz="0" w:space="0" w:color="auto"/>
        <w:right w:val="none" w:sz="0" w:space="0" w:color="auto"/>
      </w:divBdr>
    </w:div>
    <w:div w:id="415901149">
      <w:bodyDiv w:val="1"/>
      <w:marLeft w:val="0"/>
      <w:marRight w:val="0"/>
      <w:marTop w:val="0"/>
      <w:marBottom w:val="0"/>
      <w:divBdr>
        <w:top w:val="none" w:sz="0" w:space="0" w:color="auto"/>
        <w:left w:val="none" w:sz="0" w:space="0" w:color="auto"/>
        <w:bottom w:val="none" w:sz="0" w:space="0" w:color="auto"/>
        <w:right w:val="none" w:sz="0" w:space="0" w:color="auto"/>
      </w:divBdr>
    </w:div>
    <w:div w:id="453599354">
      <w:bodyDiv w:val="1"/>
      <w:marLeft w:val="0"/>
      <w:marRight w:val="0"/>
      <w:marTop w:val="0"/>
      <w:marBottom w:val="0"/>
      <w:divBdr>
        <w:top w:val="none" w:sz="0" w:space="0" w:color="auto"/>
        <w:left w:val="none" w:sz="0" w:space="0" w:color="auto"/>
        <w:bottom w:val="none" w:sz="0" w:space="0" w:color="auto"/>
        <w:right w:val="none" w:sz="0" w:space="0" w:color="auto"/>
      </w:divBdr>
    </w:div>
    <w:div w:id="462885917">
      <w:bodyDiv w:val="1"/>
      <w:marLeft w:val="0"/>
      <w:marRight w:val="0"/>
      <w:marTop w:val="0"/>
      <w:marBottom w:val="0"/>
      <w:divBdr>
        <w:top w:val="none" w:sz="0" w:space="0" w:color="auto"/>
        <w:left w:val="none" w:sz="0" w:space="0" w:color="auto"/>
        <w:bottom w:val="none" w:sz="0" w:space="0" w:color="auto"/>
        <w:right w:val="none" w:sz="0" w:space="0" w:color="auto"/>
      </w:divBdr>
    </w:div>
    <w:div w:id="505755368">
      <w:bodyDiv w:val="1"/>
      <w:marLeft w:val="0"/>
      <w:marRight w:val="0"/>
      <w:marTop w:val="0"/>
      <w:marBottom w:val="0"/>
      <w:divBdr>
        <w:top w:val="none" w:sz="0" w:space="0" w:color="auto"/>
        <w:left w:val="none" w:sz="0" w:space="0" w:color="auto"/>
        <w:bottom w:val="none" w:sz="0" w:space="0" w:color="auto"/>
        <w:right w:val="none" w:sz="0" w:space="0" w:color="auto"/>
      </w:divBdr>
    </w:div>
    <w:div w:id="510263383">
      <w:bodyDiv w:val="1"/>
      <w:marLeft w:val="0"/>
      <w:marRight w:val="0"/>
      <w:marTop w:val="0"/>
      <w:marBottom w:val="0"/>
      <w:divBdr>
        <w:top w:val="none" w:sz="0" w:space="0" w:color="auto"/>
        <w:left w:val="none" w:sz="0" w:space="0" w:color="auto"/>
        <w:bottom w:val="none" w:sz="0" w:space="0" w:color="auto"/>
        <w:right w:val="none" w:sz="0" w:space="0" w:color="auto"/>
      </w:divBdr>
    </w:div>
    <w:div w:id="523906135">
      <w:bodyDiv w:val="1"/>
      <w:marLeft w:val="0"/>
      <w:marRight w:val="0"/>
      <w:marTop w:val="0"/>
      <w:marBottom w:val="0"/>
      <w:divBdr>
        <w:top w:val="none" w:sz="0" w:space="0" w:color="auto"/>
        <w:left w:val="none" w:sz="0" w:space="0" w:color="auto"/>
        <w:bottom w:val="none" w:sz="0" w:space="0" w:color="auto"/>
        <w:right w:val="none" w:sz="0" w:space="0" w:color="auto"/>
      </w:divBdr>
    </w:div>
    <w:div w:id="540677745">
      <w:bodyDiv w:val="1"/>
      <w:marLeft w:val="0"/>
      <w:marRight w:val="0"/>
      <w:marTop w:val="0"/>
      <w:marBottom w:val="0"/>
      <w:divBdr>
        <w:top w:val="none" w:sz="0" w:space="0" w:color="auto"/>
        <w:left w:val="none" w:sz="0" w:space="0" w:color="auto"/>
        <w:bottom w:val="none" w:sz="0" w:space="0" w:color="auto"/>
        <w:right w:val="none" w:sz="0" w:space="0" w:color="auto"/>
      </w:divBdr>
    </w:div>
    <w:div w:id="572470435">
      <w:bodyDiv w:val="1"/>
      <w:marLeft w:val="0"/>
      <w:marRight w:val="0"/>
      <w:marTop w:val="0"/>
      <w:marBottom w:val="0"/>
      <w:divBdr>
        <w:top w:val="none" w:sz="0" w:space="0" w:color="auto"/>
        <w:left w:val="none" w:sz="0" w:space="0" w:color="auto"/>
        <w:bottom w:val="none" w:sz="0" w:space="0" w:color="auto"/>
        <w:right w:val="none" w:sz="0" w:space="0" w:color="auto"/>
      </w:divBdr>
    </w:div>
    <w:div w:id="598877572">
      <w:bodyDiv w:val="1"/>
      <w:marLeft w:val="0"/>
      <w:marRight w:val="0"/>
      <w:marTop w:val="0"/>
      <w:marBottom w:val="0"/>
      <w:divBdr>
        <w:top w:val="none" w:sz="0" w:space="0" w:color="auto"/>
        <w:left w:val="none" w:sz="0" w:space="0" w:color="auto"/>
        <w:bottom w:val="none" w:sz="0" w:space="0" w:color="auto"/>
        <w:right w:val="none" w:sz="0" w:space="0" w:color="auto"/>
      </w:divBdr>
    </w:div>
    <w:div w:id="611088608">
      <w:bodyDiv w:val="1"/>
      <w:marLeft w:val="0"/>
      <w:marRight w:val="0"/>
      <w:marTop w:val="0"/>
      <w:marBottom w:val="0"/>
      <w:divBdr>
        <w:top w:val="none" w:sz="0" w:space="0" w:color="auto"/>
        <w:left w:val="none" w:sz="0" w:space="0" w:color="auto"/>
        <w:bottom w:val="none" w:sz="0" w:space="0" w:color="auto"/>
        <w:right w:val="none" w:sz="0" w:space="0" w:color="auto"/>
      </w:divBdr>
    </w:div>
    <w:div w:id="613050903">
      <w:bodyDiv w:val="1"/>
      <w:marLeft w:val="0"/>
      <w:marRight w:val="0"/>
      <w:marTop w:val="0"/>
      <w:marBottom w:val="0"/>
      <w:divBdr>
        <w:top w:val="none" w:sz="0" w:space="0" w:color="auto"/>
        <w:left w:val="none" w:sz="0" w:space="0" w:color="auto"/>
        <w:bottom w:val="none" w:sz="0" w:space="0" w:color="auto"/>
        <w:right w:val="none" w:sz="0" w:space="0" w:color="auto"/>
      </w:divBdr>
    </w:div>
    <w:div w:id="639698117">
      <w:bodyDiv w:val="1"/>
      <w:marLeft w:val="0"/>
      <w:marRight w:val="0"/>
      <w:marTop w:val="0"/>
      <w:marBottom w:val="0"/>
      <w:divBdr>
        <w:top w:val="none" w:sz="0" w:space="0" w:color="auto"/>
        <w:left w:val="none" w:sz="0" w:space="0" w:color="auto"/>
        <w:bottom w:val="none" w:sz="0" w:space="0" w:color="auto"/>
        <w:right w:val="none" w:sz="0" w:space="0" w:color="auto"/>
      </w:divBdr>
    </w:div>
    <w:div w:id="649334466">
      <w:bodyDiv w:val="1"/>
      <w:marLeft w:val="0"/>
      <w:marRight w:val="0"/>
      <w:marTop w:val="0"/>
      <w:marBottom w:val="0"/>
      <w:divBdr>
        <w:top w:val="none" w:sz="0" w:space="0" w:color="auto"/>
        <w:left w:val="none" w:sz="0" w:space="0" w:color="auto"/>
        <w:bottom w:val="none" w:sz="0" w:space="0" w:color="auto"/>
        <w:right w:val="none" w:sz="0" w:space="0" w:color="auto"/>
      </w:divBdr>
    </w:div>
    <w:div w:id="688792958">
      <w:bodyDiv w:val="1"/>
      <w:marLeft w:val="0"/>
      <w:marRight w:val="0"/>
      <w:marTop w:val="0"/>
      <w:marBottom w:val="0"/>
      <w:divBdr>
        <w:top w:val="none" w:sz="0" w:space="0" w:color="auto"/>
        <w:left w:val="none" w:sz="0" w:space="0" w:color="auto"/>
        <w:bottom w:val="none" w:sz="0" w:space="0" w:color="auto"/>
        <w:right w:val="none" w:sz="0" w:space="0" w:color="auto"/>
      </w:divBdr>
    </w:div>
    <w:div w:id="693503817">
      <w:bodyDiv w:val="1"/>
      <w:marLeft w:val="0"/>
      <w:marRight w:val="0"/>
      <w:marTop w:val="0"/>
      <w:marBottom w:val="0"/>
      <w:divBdr>
        <w:top w:val="none" w:sz="0" w:space="0" w:color="auto"/>
        <w:left w:val="none" w:sz="0" w:space="0" w:color="auto"/>
        <w:bottom w:val="none" w:sz="0" w:space="0" w:color="auto"/>
        <w:right w:val="none" w:sz="0" w:space="0" w:color="auto"/>
      </w:divBdr>
    </w:div>
    <w:div w:id="716130208">
      <w:bodyDiv w:val="1"/>
      <w:marLeft w:val="0"/>
      <w:marRight w:val="0"/>
      <w:marTop w:val="0"/>
      <w:marBottom w:val="0"/>
      <w:divBdr>
        <w:top w:val="none" w:sz="0" w:space="0" w:color="auto"/>
        <w:left w:val="none" w:sz="0" w:space="0" w:color="auto"/>
        <w:bottom w:val="none" w:sz="0" w:space="0" w:color="auto"/>
        <w:right w:val="none" w:sz="0" w:space="0" w:color="auto"/>
      </w:divBdr>
    </w:div>
    <w:div w:id="731464396">
      <w:bodyDiv w:val="1"/>
      <w:marLeft w:val="0"/>
      <w:marRight w:val="0"/>
      <w:marTop w:val="0"/>
      <w:marBottom w:val="0"/>
      <w:divBdr>
        <w:top w:val="none" w:sz="0" w:space="0" w:color="auto"/>
        <w:left w:val="none" w:sz="0" w:space="0" w:color="auto"/>
        <w:bottom w:val="none" w:sz="0" w:space="0" w:color="auto"/>
        <w:right w:val="none" w:sz="0" w:space="0" w:color="auto"/>
      </w:divBdr>
    </w:div>
    <w:div w:id="741830909">
      <w:bodyDiv w:val="1"/>
      <w:marLeft w:val="0"/>
      <w:marRight w:val="0"/>
      <w:marTop w:val="0"/>
      <w:marBottom w:val="0"/>
      <w:divBdr>
        <w:top w:val="none" w:sz="0" w:space="0" w:color="auto"/>
        <w:left w:val="none" w:sz="0" w:space="0" w:color="auto"/>
        <w:bottom w:val="none" w:sz="0" w:space="0" w:color="auto"/>
        <w:right w:val="none" w:sz="0" w:space="0" w:color="auto"/>
      </w:divBdr>
    </w:div>
    <w:div w:id="766199316">
      <w:bodyDiv w:val="1"/>
      <w:marLeft w:val="0"/>
      <w:marRight w:val="0"/>
      <w:marTop w:val="0"/>
      <w:marBottom w:val="0"/>
      <w:divBdr>
        <w:top w:val="none" w:sz="0" w:space="0" w:color="auto"/>
        <w:left w:val="none" w:sz="0" w:space="0" w:color="auto"/>
        <w:bottom w:val="none" w:sz="0" w:space="0" w:color="auto"/>
        <w:right w:val="none" w:sz="0" w:space="0" w:color="auto"/>
      </w:divBdr>
    </w:div>
    <w:div w:id="776026153">
      <w:bodyDiv w:val="1"/>
      <w:marLeft w:val="0"/>
      <w:marRight w:val="0"/>
      <w:marTop w:val="0"/>
      <w:marBottom w:val="0"/>
      <w:divBdr>
        <w:top w:val="none" w:sz="0" w:space="0" w:color="auto"/>
        <w:left w:val="none" w:sz="0" w:space="0" w:color="auto"/>
        <w:bottom w:val="none" w:sz="0" w:space="0" w:color="auto"/>
        <w:right w:val="none" w:sz="0" w:space="0" w:color="auto"/>
      </w:divBdr>
    </w:div>
    <w:div w:id="809202502">
      <w:bodyDiv w:val="1"/>
      <w:marLeft w:val="0"/>
      <w:marRight w:val="0"/>
      <w:marTop w:val="0"/>
      <w:marBottom w:val="0"/>
      <w:divBdr>
        <w:top w:val="none" w:sz="0" w:space="0" w:color="auto"/>
        <w:left w:val="none" w:sz="0" w:space="0" w:color="auto"/>
        <w:bottom w:val="none" w:sz="0" w:space="0" w:color="auto"/>
        <w:right w:val="none" w:sz="0" w:space="0" w:color="auto"/>
      </w:divBdr>
    </w:div>
    <w:div w:id="825240535">
      <w:bodyDiv w:val="1"/>
      <w:marLeft w:val="0"/>
      <w:marRight w:val="0"/>
      <w:marTop w:val="0"/>
      <w:marBottom w:val="0"/>
      <w:divBdr>
        <w:top w:val="none" w:sz="0" w:space="0" w:color="auto"/>
        <w:left w:val="none" w:sz="0" w:space="0" w:color="auto"/>
        <w:bottom w:val="none" w:sz="0" w:space="0" w:color="auto"/>
        <w:right w:val="none" w:sz="0" w:space="0" w:color="auto"/>
      </w:divBdr>
    </w:div>
    <w:div w:id="829102317">
      <w:bodyDiv w:val="1"/>
      <w:marLeft w:val="0"/>
      <w:marRight w:val="0"/>
      <w:marTop w:val="0"/>
      <w:marBottom w:val="0"/>
      <w:divBdr>
        <w:top w:val="none" w:sz="0" w:space="0" w:color="auto"/>
        <w:left w:val="none" w:sz="0" w:space="0" w:color="auto"/>
        <w:bottom w:val="none" w:sz="0" w:space="0" w:color="auto"/>
        <w:right w:val="none" w:sz="0" w:space="0" w:color="auto"/>
      </w:divBdr>
    </w:div>
    <w:div w:id="835152400">
      <w:bodyDiv w:val="1"/>
      <w:marLeft w:val="0"/>
      <w:marRight w:val="0"/>
      <w:marTop w:val="0"/>
      <w:marBottom w:val="0"/>
      <w:divBdr>
        <w:top w:val="none" w:sz="0" w:space="0" w:color="auto"/>
        <w:left w:val="none" w:sz="0" w:space="0" w:color="auto"/>
        <w:bottom w:val="none" w:sz="0" w:space="0" w:color="auto"/>
        <w:right w:val="none" w:sz="0" w:space="0" w:color="auto"/>
      </w:divBdr>
    </w:div>
    <w:div w:id="838696165">
      <w:bodyDiv w:val="1"/>
      <w:marLeft w:val="0"/>
      <w:marRight w:val="0"/>
      <w:marTop w:val="0"/>
      <w:marBottom w:val="0"/>
      <w:divBdr>
        <w:top w:val="none" w:sz="0" w:space="0" w:color="auto"/>
        <w:left w:val="none" w:sz="0" w:space="0" w:color="auto"/>
        <w:bottom w:val="none" w:sz="0" w:space="0" w:color="auto"/>
        <w:right w:val="none" w:sz="0" w:space="0" w:color="auto"/>
      </w:divBdr>
    </w:div>
    <w:div w:id="873035116">
      <w:bodyDiv w:val="1"/>
      <w:marLeft w:val="0"/>
      <w:marRight w:val="0"/>
      <w:marTop w:val="0"/>
      <w:marBottom w:val="0"/>
      <w:divBdr>
        <w:top w:val="none" w:sz="0" w:space="0" w:color="auto"/>
        <w:left w:val="none" w:sz="0" w:space="0" w:color="auto"/>
        <w:bottom w:val="none" w:sz="0" w:space="0" w:color="auto"/>
        <w:right w:val="none" w:sz="0" w:space="0" w:color="auto"/>
      </w:divBdr>
    </w:div>
    <w:div w:id="897132394">
      <w:bodyDiv w:val="1"/>
      <w:marLeft w:val="0"/>
      <w:marRight w:val="0"/>
      <w:marTop w:val="0"/>
      <w:marBottom w:val="0"/>
      <w:divBdr>
        <w:top w:val="none" w:sz="0" w:space="0" w:color="auto"/>
        <w:left w:val="none" w:sz="0" w:space="0" w:color="auto"/>
        <w:bottom w:val="none" w:sz="0" w:space="0" w:color="auto"/>
        <w:right w:val="none" w:sz="0" w:space="0" w:color="auto"/>
      </w:divBdr>
    </w:div>
    <w:div w:id="908539544">
      <w:bodyDiv w:val="1"/>
      <w:marLeft w:val="0"/>
      <w:marRight w:val="0"/>
      <w:marTop w:val="0"/>
      <w:marBottom w:val="0"/>
      <w:divBdr>
        <w:top w:val="none" w:sz="0" w:space="0" w:color="auto"/>
        <w:left w:val="none" w:sz="0" w:space="0" w:color="auto"/>
        <w:bottom w:val="none" w:sz="0" w:space="0" w:color="auto"/>
        <w:right w:val="none" w:sz="0" w:space="0" w:color="auto"/>
      </w:divBdr>
    </w:div>
    <w:div w:id="910117976">
      <w:bodyDiv w:val="1"/>
      <w:marLeft w:val="0"/>
      <w:marRight w:val="0"/>
      <w:marTop w:val="0"/>
      <w:marBottom w:val="0"/>
      <w:divBdr>
        <w:top w:val="none" w:sz="0" w:space="0" w:color="auto"/>
        <w:left w:val="none" w:sz="0" w:space="0" w:color="auto"/>
        <w:bottom w:val="none" w:sz="0" w:space="0" w:color="auto"/>
        <w:right w:val="none" w:sz="0" w:space="0" w:color="auto"/>
      </w:divBdr>
    </w:div>
    <w:div w:id="914752342">
      <w:bodyDiv w:val="1"/>
      <w:marLeft w:val="0"/>
      <w:marRight w:val="0"/>
      <w:marTop w:val="0"/>
      <w:marBottom w:val="0"/>
      <w:divBdr>
        <w:top w:val="none" w:sz="0" w:space="0" w:color="auto"/>
        <w:left w:val="none" w:sz="0" w:space="0" w:color="auto"/>
        <w:bottom w:val="none" w:sz="0" w:space="0" w:color="auto"/>
        <w:right w:val="none" w:sz="0" w:space="0" w:color="auto"/>
      </w:divBdr>
    </w:div>
    <w:div w:id="950631800">
      <w:bodyDiv w:val="1"/>
      <w:marLeft w:val="0"/>
      <w:marRight w:val="0"/>
      <w:marTop w:val="0"/>
      <w:marBottom w:val="0"/>
      <w:divBdr>
        <w:top w:val="none" w:sz="0" w:space="0" w:color="auto"/>
        <w:left w:val="none" w:sz="0" w:space="0" w:color="auto"/>
        <w:bottom w:val="none" w:sz="0" w:space="0" w:color="auto"/>
        <w:right w:val="none" w:sz="0" w:space="0" w:color="auto"/>
      </w:divBdr>
    </w:div>
    <w:div w:id="960109639">
      <w:bodyDiv w:val="1"/>
      <w:marLeft w:val="0"/>
      <w:marRight w:val="0"/>
      <w:marTop w:val="0"/>
      <w:marBottom w:val="0"/>
      <w:divBdr>
        <w:top w:val="none" w:sz="0" w:space="0" w:color="auto"/>
        <w:left w:val="none" w:sz="0" w:space="0" w:color="auto"/>
        <w:bottom w:val="none" w:sz="0" w:space="0" w:color="auto"/>
        <w:right w:val="none" w:sz="0" w:space="0" w:color="auto"/>
      </w:divBdr>
    </w:div>
    <w:div w:id="983775210">
      <w:bodyDiv w:val="1"/>
      <w:marLeft w:val="0"/>
      <w:marRight w:val="0"/>
      <w:marTop w:val="0"/>
      <w:marBottom w:val="0"/>
      <w:divBdr>
        <w:top w:val="none" w:sz="0" w:space="0" w:color="auto"/>
        <w:left w:val="none" w:sz="0" w:space="0" w:color="auto"/>
        <w:bottom w:val="none" w:sz="0" w:space="0" w:color="auto"/>
        <w:right w:val="none" w:sz="0" w:space="0" w:color="auto"/>
      </w:divBdr>
    </w:div>
    <w:div w:id="990980281">
      <w:bodyDiv w:val="1"/>
      <w:marLeft w:val="0"/>
      <w:marRight w:val="0"/>
      <w:marTop w:val="0"/>
      <w:marBottom w:val="0"/>
      <w:divBdr>
        <w:top w:val="none" w:sz="0" w:space="0" w:color="auto"/>
        <w:left w:val="none" w:sz="0" w:space="0" w:color="auto"/>
        <w:bottom w:val="none" w:sz="0" w:space="0" w:color="auto"/>
        <w:right w:val="none" w:sz="0" w:space="0" w:color="auto"/>
      </w:divBdr>
    </w:div>
    <w:div w:id="1032807770">
      <w:bodyDiv w:val="1"/>
      <w:marLeft w:val="0"/>
      <w:marRight w:val="0"/>
      <w:marTop w:val="0"/>
      <w:marBottom w:val="0"/>
      <w:divBdr>
        <w:top w:val="none" w:sz="0" w:space="0" w:color="auto"/>
        <w:left w:val="none" w:sz="0" w:space="0" w:color="auto"/>
        <w:bottom w:val="none" w:sz="0" w:space="0" w:color="auto"/>
        <w:right w:val="none" w:sz="0" w:space="0" w:color="auto"/>
      </w:divBdr>
    </w:div>
    <w:div w:id="1043990520">
      <w:bodyDiv w:val="1"/>
      <w:marLeft w:val="0"/>
      <w:marRight w:val="0"/>
      <w:marTop w:val="0"/>
      <w:marBottom w:val="0"/>
      <w:divBdr>
        <w:top w:val="none" w:sz="0" w:space="0" w:color="auto"/>
        <w:left w:val="none" w:sz="0" w:space="0" w:color="auto"/>
        <w:bottom w:val="none" w:sz="0" w:space="0" w:color="auto"/>
        <w:right w:val="none" w:sz="0" w:space="0" w:color="auto"/>
      </w:divBdr>
    </w:div>
    <w:div w:id="1051340800">
      <w:bodyDiv w:val="1"/>
      <w:marLeft w:val="0"/>
      <w:marRight w:val="0"/>
      <w:marTop w:val="0"/>
      <w:marBottom w:val="0"/>
      <w:divBdr>
        <w:top w:val="none" w:sz="0" w:space="0" w:color="auto"/>
        <w:left w:val="none" w:sz="0" w:space="0" w:color="auto"/>
        <w:bottom w:val="none" w:sz="0" w:space="0" w:color="auto"/>
        <w:right w:val="none" w:sz="0" w:space="0" w:color="auto"/>
      </w:divBdr>
    </w:div>
    <w:div w:id="1053890171">
      <w:bodyDiv w:val="1"/>
      <w:marLeft w:val="0"/>
      <w:marRight w:val="0"/>
      <w:marTop w:val="0"/>
      <w:marBottom w:val="0"/>
      <w:divBdr>
        <w:top w:val="none" w:sz="0" w:space="0" w:color="auto"/>
        <w:left w:val="none" w:sz="0" w:space="0" w:color="auto"/>
        <w:bottom w:val="none" w:sz="0" w:space="0" w:color="auto"/>
        <w:right w:val="none" w:sz="0" w:space="0" w:color="auto"/>
      </w:divBdr>
    </w:div>
    <w:div w:id="1065681143">
      <w:bodyDiv w:val="1"/>
      <w:marLeft w:val="0"/>
      <w:marRight w:val="0"/>
      <w:marTop w:val="0"/>
      <w:marBottom w:val="0"/>
      <w:divBdr>
        <w:top w:val="none" w:sz="0" w:space="0" w:color="auto"/>
        <w:left w:val="none" w:sz="0" w:space="0" w:color="auto"/>
        <w:bottom w:val="none" w:sz="0" w:space="0" w:color="auto"/>
        <w:right w:val="none" w:sz="0" w:space="0" w:color="auto"/>
      </w:divBdr>
    </w:div>
    <w:div w:id="1092969156">
      <w:bodyDiv w:val="1"/>
      <w:marLeft w:val="0"/>
      <w:marRight w:val="0"/>
      <w:marTop w:val="0"/>
      <w:marBottom w:val="0"/>
      <w:divBdr>
        <w:top w:val="none" w:sz="0" w:space="0" w:color="auto"/>
        <w:left w:val="none" w:sz="0" w:space="0" w:color="auto"/>
        <w:bottom w:val="none" w:sz="0" w:space="0" w:color="auto"/>
        <w:right w:val="none" w:sz="0" w:space="0" w:color="auto"/>
      </w:divBdr>
    </w:div>
    <w:div w:id="1094785444">
      <w:bodyDiv w:val="1"/>
      <w:marLeft w:val="0"/>
      <w:marRight w:val="0"/>
      <w:marTop w:val="0"/>
      <w:marBottom w:val="0"/>
      <w:divBdr>
        <w:top w:val="none" w:sz="0" w:space="0" w:color="auto"/>
        <w:left w:val="none" w:sz="0" w:space="0" w:color="auto"/>
        <w:bottom w:val="none" w:sz="0" w:space="0" w:color="auto"/>
        <w:right w:val="none" w:sz="0" w:space="0" w:color="auto"/>
      </w:divBdr>
    </w:div>
    <w:div w:id="1125467482">
      <w:bodyDiv w:val="1"/>
      <w:marLeft w:val="0"/>
      <w:marRight w:val="0"/>
      <w:marTop w:val="0"/>
      <w:marBottom w:val="0"/>
      <w:divBdr>
        <w:top w:val="none" w:sz="0" w:space="0" w:color="auto"/>
        <w:left w:val="none" w:sz="0" w:space="0" w:color="auto"/>
        <w:bottom w:val="none" w:sz="0" w:space="0" w:color="auto"/>
        <w:right w:val="none" w:sz="0" w:space="0" w:color="auto"/>
      </w:divBdr>
    </w:div>
    <w:div w:id="1126512247">
      <w:bodyDiv w:val="1"/>
      <w:marLeft w:val="0"/>
      <w:marRight w:val="0"/>
      <w:marTop w:val="0"/>
      <w:marBottom w:val="0"/>
      <w:divBdr>
        <w:top w:val="none" w:sz="0" w:space="0" w:color="auto"/>
        <w:left w:val="none" w:sz="0" w:space="0" w:color="auto"/>
        <w:bottom w:val="none" w:sz="0" w:space="0" w:color="auto"/>
        <w:right w:val="none" w:sz="0" w:space="0" w:color="auto"/>
      </w:divBdr>
    </w:div>
    <w:div w:id="1141463835">
      <w:bodyDiv w:val="1"/>
      <w:marLeft w:val="0"/>
      <w:marRight w:val="0"/>
      <w:marTop w:val="0"/>
      <w:marBottom w:val="0"/>
      <w:divBdr>
        <w:top w:val="none" w:sz="0" w:space="0" w:color="auto"/>
        <w:left w:val="none" w:sz="0" w:space="0" w:color="auto"/>
        <w:bottom w:val="none" w:sz="0" w:space="0" w:color="auto"/>
        <w:right w:val="none" w:sz="0" w:space="0" w:color="auto"/>
      </w:divBdr>
    </w:div>
    <w:div w:id="1142967724">
      <w:bodyDiv w:val="1"/>
      <w:marLeft w:val="0"/>
      <w:marRight w:val="0"/>
      <w:marTop w:val="0"/>
      <w:marBottom w:val="0"/>
      <w:divBdr>
        <w:top w:val="none" w:sz="0" w:space="0" w:color="auto"/>
        <w:left w:val="none" w:sz="0" w:space="0" w:color="auto"/>
        <w:bottom w:val="none" w:sz="0" w:space="0" w:color="auto"/>
        <w:right w:val="none" w:sz="0" w:space="0" w:color="auto"/>
      </w:divBdr>
    </w:div>
    <w:div w:id="1152720462">
      <w:bodyDiv w:val="1"/>
      <w:marLeft w:val="0"/>
      <w:marRight w:val="0"/>
      <w:marTop w:val="0"/>
      <w:marBottom w:val="0"/>
      <w:divBdr>
        <w:top w:val="none" w:sz="0" w:space="0" w:color="auto"/>
        <w:left w:val="none" w:sz="0" w:space="0" w:color="auto"/>
        <w:bottom w:val="none" w:sz="0" w:space="0" w:color="auto"/>
        <w:right w:val="none" w:sz="0" w:space="0" w:color="auto"/>
      </w:divBdr>
    </w:div>
    <w:div w:id="1155950704">
      <w:bodyDiv w:val="1"/>
      <w:marLeft w:val="0"/>
      <w:marRight w:val="0"/>
      <w:marTop w:val="0"/>
      <w:marBottom w:val="0"/>
      <w:divBdr>
        <w:top w:val="none" w:sz="0" w:space="0" w:color="auto"/>
        <w:left w:val="none" w:sz="0" w:space="0" w:color="auto"/>
        <w:bottom w:val="none" w:sz="0" w:space="0" w:color="auto"/>
        <w:right w:val="none" w:sz="0" w:space="0" w:color="auto"/>
      </w:divBdr>
    </w:div>
    <w:div w:id="1211382001">
      <w:bodyDiv w:val="1"/>
      <w:marLeft w:val="0"/>
      <w:marRight w:val="0"/>
      <w:marTop w:val="0"/>
      <w:marBottom w:val="0"/>
      <w:divBdr>
        <w:top w:val="none" w:sz="0" w:space="0" w:color="auto"/>
        <w:left w:val="none" w:sz="0" w:space="0" w:color="auto"/>
        <w:bottom w:val="none" w:sz="0" w:space="0" w:color="auto"/>
        <w:right w:val="none" w:sz="0" w:space="0" w:color="auto"/>
      </w:divBdr>
    </w:div>
    <w:div w:id="1236861172">
      <w:bodyDiv w:val="1"/>
      <w:marLeft w:val="0"/>
      <w:marRight w:val="0"/>
      <w:marTop w:val="0"/>
      <w:marBottom w:val="0"/>
      <w:divBdr>
        <w:top w:val="none" w:sz="0" w:space="0" w:color="auto"/>
        <w:left w:val="none" w:sz="0" w:space="0" w:color="auto"/>
        <w:bottom w:val="none" w:sz="0" w:space="0" w:color="auto"/>
        <w:right w:val="none" w:sz="0" w:space="0" w:color="auto"/>
      </w:divBdr>
    </w:div>
    <w:div w:id="1243953449">
      <w:bodyDiv w:val="1"/>
      <w:marLeft w:val="0"/>
      <w:marRight w:val="0"/>
      <w:marTop w:val="0"/>
      <w:marBottom w:val="0"/>
      <w:divBdr>
        <w:top w:val="none" w:sz="0" w:space="0" w:color="auto"/>
        <w:left w:val="none" w:sz="0" w:space="0" w:color="auto"/>
        <w:bottom w:val="none" w:sz="0" w:space="0" w:color="auto"/>
        <w:right w:val="none" w:sz="0" w:space="0" w:color="auto"/>
      </w:divBdr>
    </w:div>
    <w:div w:id="1256132793">
      <w:bodyDiv w:val="1"/>
      <w:marLeft w:val="0"/>
      <w:marRight w:val="0"/>
      <w:marTop w:val="0"/>
      <w:marBottom w:val="0"/>
      <w:divBdr>
        <w:top w:val="none" w:sz="0" w:space="0" w:color="auto"/>
        <w:left w:val="none" w:sz="0" w:space="0" w:color="auto"/>
        <w:bottom w:val="none" w:sz="0" w:space="0" w:color="auto"/>
        <w:right w:val="none" w:sz="0" w:space="0" w:color="auto"/>
      </w:divBdr>
    </w:div>
    <w:div w:id="1271356612">
      <w:bodyDiv w:val="1"/>
      <w:marLeft w:val="0"/>
      <w:marRight w:val="0"/>
      <w:marTop w:val="0"/>
      <w:marBottom w:val="0"/>
      <w:divBdr>
        <w:top w:val="none" w:sz="0" w:space="0" w:color="auto"/>
        <w:left w:val="none" w:sz="0" w:space="0" w:color="auto"/>
        <w:bottom w:val="none" w:sz="0" w:space="0" w:color="auto"/>
        <w:right w:val="none" w:sz="0" w:space="0" w:color="auto"/>
      </w:divBdr>
    </w:div>
    <w:div w:id="1279412303">
      <w:bodyDiv w:val="1"/>
      <w:marLeft w:val="0"/>
      <w:marRight w:val="0"/>
      <w:marTop w:val="0"/>
      <w:marBottom w:val="0"/>
      <w:divBdr>
        <w:top w:val="none" w:sz="0" w:space="0" w:color="auto"/>
        <w:left w:val="none" w:sz="0" w:space="0" w:color="auto"/>
        <w:bottom w:val="none" w:sz="0" w:space="0" w:color="auto"/>
        <w:right w:val="none" w:sz="0" w:space="0" w:color="auto"/>
      </w:divBdr>
    </w:div>
    <w:div w:id="1292247321">
      <w:bodyDiv w:val="1"/>
      <w:marLeft w:val="0"/>
      <w:marRight w:val="0"/>
      <w:marTop w:val="0"/>
      <w:marBottom w:val="0"/>
      <w:divBdr>
        <w:top w:val="none" w:sz="0" w:space="0" w:color="auto"/>
        <w:left w:val="none" w:sz="0" w:space="0" w:color="auto"/>
        <w:bottom w:val="none" w:sz="0" w:space="0" w:color="auto"/>
        <w:right w:val="none" w:sz="0" w:space="0" w:color="auto"/>
      </w:divBdr>
    </w:div>
    <w:div w:id="1292394017">
      <w:bodyDiv w:val="1"/>
      <w:marLeft w:val="0"/>
      <w:marRight w:val="0"/>
      <w:marTop w:val="0"/>
      <w:marBottom w:val="0"/>
      <w:divBdr>
        <w:top w:val="none" w:sz="0" w:space="0" w:color="auto"/>
        <w:left w:val="none" w:sz="0" w:space="0" w:color="auto"/>
        <w:bottom w:val="none" w:sz="0" w:space="0" w:color="auto"/>
        <w:right w:val="none" w:sz="0" w:space="0" w:color="auto"/>
      </w:divBdr>
    </w:div>
    <w:div w:id="1307973742">
      <w:bodyDiv w:val="1"/>
      <w:marLeft w:val="0"/>
      <w:marRight w:val="0"/>
      <w:marTop w:val="0"/>
      <w:marBottom w:val="0"/>
      <w:divBdr>
        <w:top w:val="none" w:sz="0" w:space="0" w:color="auto"/>
        <w:left w:val="none" w:sz="0" w:space="0" w:color="auto"/>
        <w:bottom w:val="none" w:sz="0" w:space="0" w:color="auto"/>
        <w:right w:val="none" w:sz="0" w:space="0" w:color="auto"/>
      </w:divBdr>
    </w:div>
    <w:div w:id="1359042453">
      <w:bodyDiv w:val="1"/>
      <w:marLeft w:val="0"/>
      <w:marRight w:val="0"/>
      <w:marTop w:val="0"/>
      <w:marBottom w:val="0"/>
      <w:divBdr>
        <w:top w:val="none" w:sz="0" w:space="0" w:color="auto"/>
        <w:left w:val="none" w:sz="0" w:space="0" w:color="auto"/>
        <w:bottom w:val="none" w:sz="0" w:space="0" w:color="auto"/>
        <w:right w:val="none" w:sz="0" w:space="0" w:color="auto"/>
      </w:divBdr>
    </w:div>
    <w:div w:id="1396395914">
      <w:bodyDiv w:val="1"/>
      <w:marLeft w:val="0"/>
      <w:marRight w:val="0"/>
      <w:marTop w:val="0"/>
      <w:marBottom w:val="0"/>
      <w:divBdr>
        <w:top w:val="none" w:sz="0" w:space="0" w:color="auto"/>
        <w:left w:val="none" w:sz="0" w:space="0" w:color="auto"/>
        <w:bottom w:val="none" w:sz="0" w:space="0" w:color="auto"/>
        <w:right w:val="none" w:sz="0" w:space="0" w:color="auto"/>
      </w:divBdr>
    </w:div>
    <w:div w:id="1417943555">
      <w:bodyDiv w:val="1"/>
      <w:marLeft w:val="0"/>
      <w:marRight w:val="0"/>
      <w:marTop w:val="0"/>
      <w:marBottom w:val="0"/>
      <w:divBdr>
        <w:top w:val="none" w:sz="0" w:space="0" w:color="auto"/>
        <w:left w:val="none" w:sz="0" w:space="0" w:color="auto"/>
        <w:bottom w:val="none" w:sz="0" w:space="0" w:color="auto"/>
        <w:right w:val="none" w:sz="0" w:space="0" w:color="auto"/>
      </w:divBdr>
    </w:div>
    <w:div w:id="1420717671">
      <w:bodyDiv w:val="1"/>
      <w:marLeft w:val="0"/>
      <w:marRight w:val="0"/>
      <w:marTop w:val="0"/>
      <w:marBottom w:val="0"/>
      <w:divBdr>
        <w:top w:val="none" w:sz="0" w:space="0" w:color="auto"/>
        <w:left w:val="none" w:sz="0" w:space="0" w:color="auto"/>
        <w:bottom w:val="none" w:sz="0" w:space="0" w:color="auto"/>
        <w:right w:val="none" w:sz="0" w:space="0" w:color="auto"/>
      </w:divBdr>
    </w:div>
    <w:div w:id="1439332727">
      <w:bodyDiv w:val="1"/>
      <w:marLeft w:val="0"/>
      <w:marRight w:val="0"/>
      <w:marTop w:val="0"/>
      <w:marBottom w:val="0"/>
      <w:divBdr>
        <w:top w:val="none" w:sz="0" w:space="0" w:color="auto"/>
        <w:left w:val="none" w:sz="0" w:space="0" w:color="auto"/>
        <w:bottom w:val="none" w:sz="0" w:space="0" w:color="auto"/>
        <w:right w:val="none" w:sz="0" w:space="0" w:color="auto"/>
      </w:divBdr>
    </w:div>
    <w:div w:id="1439912999">
      <w:bodyDiv w:val="1"/>
      <w:marLeft w:val="0"/>
      <w:marRight w:val="0"/>
      <w:marTop w:val="0"/>
      <w:marBottom w:val="0"/>
      <w:divBdr>
        <w:top w:val="none" w:sz="0" w:space="0" w:color="auto"/>
        <w:left w:val="none" w:sz="0" w:space="0" w:color="auto"/>
        <w:bottom w:val="none" w:sz="0" w:space="0" w:color="auto"/>
        <w:right w:val="none" w:sz="0" w:space="0" w:color="auto"/>
      </w:divBdr>
    </w:div>
    <w:div w:id="1442530026">
      <w:bodyDiv w:val="1"/>
      <w:marLeft w:val="0"/>
      <w:marRight w:val="0"/>
      <w:marTop w:val="0"/>
      <w:marBottom w:val="0"/>
      <w:divBdr>
        <w:top w:val="none" w:sz="0" w:space="0" w:color="auto"/>
        <w:left w:val="none" w:sz="0" w:space="0" w:color="auto"/>
        <w:bottom w:val="none" w:sz="0" w:space="0" w:color="auto"/>
        <w:right w:val="none" w:sz="0" w:space="0" w:color="auto"/>
      </w:divBdr>
    </w:div>
    <w:div w:id="1449205936">
      <w:bodyDiv w:val="1"/>
      <w:marLeft w:val="0"/>
      <w:marRight w:val="0"/>
      <w:marTop w:val="0"/>
      <w:marBottom w:val="0"/>
      <w:divBdr>
        <w:top w:val="none" w:sz="0" w:space="0" w:color="auto"/>
        <w:left w:val="none" w:sz="0" w:space="0" w:color="auto"/>
        <w:bottom w:val="none" w:sz="0" w:space="0" w:color="auto"/>
        <w:right w:val="none" w:sz="0" w:space="0" w:color="auto"/>
      </w:divBdr>
    </w:div>
    <w:div w:id="1455976354">
      <w:bodyDiv w:val="1"/>
      <w:marLeft w:val="0"/>
      <w:marRight w:val="0"/>
      <w:marTop w:val="0"/>
      <w:marBottom w:val="0"/>
      <w:divBdr>
        <w:top w:val="none" w:sz="0" w:space="0" w:color="auto"/>
        <w:left w:val="none" w:sz="0" w:space="0" w:color="auto"/>
        <w:bottom w:val="none" w:sz="0" w:space="0" w:color="auto"/>
        <w:right w:val="none" w:sz="0" w:space="0" w:color="auto"/>
      </w:divBdr>
    </w:div>
    <w:div w:id="1486119081">
      <w:bodyDiv w:val="1"/>
      <w:marLeft w:val="0"/>
      <w:marRight w:val="0"/>
      <w:marTop w:val="0"/>
      <w:marBottom w:val="0"/>
      <w:divBdr>
        <w:top w:val="none" w:sz="0" w:space="0" w:color="auto"/>
        <w:left w:val="none" w:sz="0" w:space="0" w:color="auto"/>
        <w:bottom w:val="none" w:sz="0" w:space="0" w:color="auto"/>
        <w:right w:val="none" w:sz="0" w:space="0" w:color="auto"/>
      </w:divBdr>
    </w:div>
    <w:div w:id="1498883300">
      <w:bodyDiv w:val="1"/>
      <w:marLeft w:val="0"/>
      <w:marRight w:val="0"/>
      <w:marTop w:val="0"/>
      <w:marBottom w:val="0"/>
      <w:divBdr>
        <w:top w:val="none" w:sz="0" w:space="0" w:color="auto"/>
        <w:left w:val="none" w:sz="0" w:space="0" w:color="auto"/>
        <w:bottom w:val="none" w:sz="0" w:space="0" w:color="auto"/>
        <w:right w:val="none" w:sz="0" w:space="0" w:color="auto"/>
      </w:divBdr>
    </w:div>
    <w:div w:id="1507286511">
      <w:bodyDiv w:val="1"/>
      <w:marLeft w:val="0"/>
      <w:marRight w:val="0"/>
      <w:marTop w:val="0"/>
      <w:marBottom w:val="0"/>
      <w:divBdr>
        <w:top w:val="none" w:sz="0" w:space="0" w:color="auto"/>
        <w:left w:val="none" w:sz="0" w:space="0" w:color="auto"/>
        <w:bottom w:val="none" w:sz="0" w:space="0" w:color="auto"/>
        <w:right w:val="none" w:sz="0" w:space="0" w:color="auto"/>
      </w:divBdr>
    </w:div>
    <w:div w:id="1511261493">
      <w:bodyDiv w:val="1"/>
      <w:marLeft w:val="0"/>
      <w:marRight w:val="0"/>
      <w:marTop w:val="0"/>
      <w:marBottom w:val="0"/>
      <w:divBdr>
        <w:top w:val="none" w:sz="0" w:space="0" w:color="auto"/>
        <w:left w:val="none" w:sz="0" w:space="0" w:color="auto"/>
        <w:bottom w:val="none" w:sz="0" w:space="0" w:color="auto"/>
        <w:right w:val="none" w:sz="0" w:space="0" w:color="auto"/>
      </w:divBdr>
    </w:div>
    <w:div w:id="1516964086">
      <w:bodyDiv w:val="1"/>
      <w:marLeft w:val="0"/>
      <w:marRight w:val="0"/>
      <w:marTop w:val="0"/>
      <w:marBottom w:val="0"/>
      <w:divBdr>
        <w:top w:val="none" w:sz="0" w:space="0" w:color="auto"/>
        <w:left w:val="none" w:sz="0" w:space="0" w:color="auto"/>
        <w:bottom w:val="none" w:sz="0" w:space="0" w:color="auto"/>
        <w:right w:val="none" w:sz="0" w:space="0" w:color="auto"/>
      </w:divBdr>
    </w:div>
    <w:div w:id="1546601495">
      <w:bodyDiv w:val="1"/>
      <w:marLeft w:val="0"/>
      <w:marRight w:val="0"/>
      <w:marTop w:val="0"/>
      <w:marBottom w:val="0"/>
      <w:divBdr>
        <w:top w:val="none" w:sz="0" w:space="0" w:color="auto"/>
        <w:left w:val="none" w:sz="0" w:space="0" w:color="auto"/>
        <w:bottom w:val="none" w:sz="0" w:space="0" w:color="auto"/>
        <w:right w:val="none" w:sz="0" w:space="0" w:color="auto"/>
      </w:divBdr>
    </w:div>
    <w:div w:id="1607494250">
      <w:bodyDiv w:val="1"/>
      <w:marLeft w:val="0"/>
      <w:marRight w:val="0"/>
      <w:marTop w:val="0"/>
      <w:marBottom w:val="0"/>
      <w:divBdr>
        <w:top w:val="none" w:sz="0" w:space="0" w:color="auto"/>
        <w:left w:val="none" w:sz="0" w:space="0" w:color="auto"/>
        <w:bottom w:val="none" w:sz="0" w:space="0" w:color="auto"/>
        <w:right w:val="none" w:sz="0" w:space="0" w:color="auto"/>
      </w:divBdr>
    </w:div>
    <w:div w:id="1624458683">
      <w:bodyDiv w:val="1"/>
      <w:marLeft w:val="0"/>
      <w:marRight w:val="0"/>
      <w:marTop w:val="0"/>
      <w:marBottom w:val="0"/>
      <w:divBdr>
        <w:top w:val="none" w:sz="0" w:space="0" w:color="auto"/>
        <w:left w:val="none" w:sz="0" w:space="0" w:color="auto"/>
        <w:bottom w:val="none" w:sz="0" w:space="0" w:color="auto"/>
        <w:right w:val="none" w:sz="0" w:space="0" w:color="auto"/>
      </w:divBdr>
    </w:div>
    <w:div w:id="1627924774">
      <w:bodyDiv w:val="1"/>
      <w:marLeft w:val="0"/>
      <w:marRight w:val="0"/>
      <w:marTop w:val="0"/>
      <w:marBottom w:val="0"/>
      <w:divBdr>
        <w:top w:val="none" w:sz="0" w:space="0" w:color="auto"/>
        <w:left w:val="none" w:sz="0" w:space="0" w:color="auto"/>
        <w:bottom w:val="none" w:sz="0" w:space="0" w:color="auto"/>
        <w:right w:val="none" w:sz="0" w:space="0" w:color="auto"/>
      </w:divBdr>
    </w:div>
    <w:div w:id="1653439647">
      <w:bodyDiv w:val="1"/>
      <w:marLeft w:val="0"/>
      <w:marRight w:val="0"/>
      <w:marTop w:val="0"/>
      <w:marBottom w:val="0"/>
      <w:divBdr>
        <w:top w:val="none" w:sz="0" w:space="0" w:color="auto"/>
        <w:left w:val="none" w:sz="0" w:space="0" w:color="auto"/>
        <w:bottom w:val="none" w:sz="0" w:space="0" w:color="auto"/>
        <w:right w:val="none" w:sz="0" w:space="0" w:color="auto"/>
      </w:divBdr>
    </w:div>
    <w:div w:id="1665620119">
      <w:bodyDiv w:val="1"/>
      <w:marLeft w:val="0"/>
      <w:marRight w:val="0"/>
      <w:marTop w:val="0"/>
      <w:marBottom w:val="0"/>
      <w:divBdr>
        <w:top w:val="none" w:sz="0" w:space="0" w:color="auto"/>
        <w:left w:val="none" w:sz="0" w:space="0" w:color="auto"/>
        <w:bottom w:val="none" w:sz="0" w:space="0" w:color="auto"/>
        <w:right w:val="none" w:sz="0" w:space="0" w:color="auto"/>
      </w:divBdr>
    </w:div>
    <w:div w:id="1673801355">
      <w:bodyDiv w:val="1"/>
      <w:marLeft w:val="0"/>
      <w:marRight w:val="0"/>
      <w:marTop w:val="0"/>
      <w:marBottom w:val="0"/>
      <w:divBdr>
        <w:top w:val="none" w:sz="0" w:space="0" w:color="auto"/>
        <w:left w:val="none" w:sz="0" w:space="0" w:color="auto"/>
        <w:bottom w:val="none" w:sz="0" w:space="0" w:color="auto"/>
        <w:right w:val="none" w:sz="0" w:space="0" w:color="auto"/>
      </w:divBdr>
    </w:div>
    <w:div w:id="1679499805">
      <w:bodyDiv w:val="1"/>
      <w:marLeft w:val="0"/>
      <w:marRight w:val="0"/>
      <w:marTop w:val="0"/>
      <w:marBottom w:val="0"/>
      <w:divBdr>
        <w:top w:val="none" w:sz="0" w:space="0" w:color="auto"/>
        <w:left w:val="none" w:sz="0" w:space="0" w:color="auto"/>
        <w:bottom w:val="none" w:sz="0" w:space="0" w:color="auto"/>
        <w:right w:val="none" w:sz="0" w:space="0" w:color="auto"/>
      </w:divBdr>
    </w:div>
    <w:div w:id="1691569790">
      <w:bodyDiv w:val="1"/>
      <w:marLeft w:val="0"/>
      <w:marRight w:val="0"/>
      <w:marTop w:val="0"/>
      <w:marBottom w:val="0"/>
      <w:divBdr>
        <w:top w:val="none" w:sz="0" w:space="0" w:color="auto"/>
        <w:left w:val="none" w:sz="0" w:space="0" w:color="auto"/>
        <w:bottom w:val="none" w:sz="0" w:space="0" w:color="auto"/>
        <w:right w:val="none" w:sz="0" w:space="0" w:color="auto"/>
      </w:divBdr>
    </w:div>
    <w:div w:id="1719546445">
      <w:bodyDiv w:val="1"/>
      <w:marLeft w:val="0"/>
      <w:marRight w:val="0"/>
      <w:marTop w:val="0"/>
      <w:marBottom w:val="0"/>
      <w:divBdr>
        <w:top w:val="none" w:sz="0" w:space="0" w:color="auto"/>
        <w:left w:val="none" w:sz="0" w:space="0" w:color="auto"/>
        <w:bottom w:val="none" w:sz="0" w:space="0" w:color="auto"/>
        <w:right w:val="none" w:sz="0" w:space="0" w:color="auto"/>
      </w:divBdr>
    </w:div>
    <w:div w:id="1731659773">
      <w:bodyDiv w:val="1"/>
      <w:marLeft w:val="0"/>
      <w:marRight w:val="0"/>
      <w:marTop w:val="0"/>
      <w:marBottom w:val="0"/>
      <w:divBdr>
        <w:top w:val="none" w:sz="0" w:space="0" w:color="auto"/>
        <w:left w:val="none" w:sz="0" w:space="0" w:color="auto"/>
        <w:bottom w:val="none" w:sz="0" w:space="0" w:color="auto"/>
        <w:right w:val="none" w:sz="0" w:space="0" w:color="auto"/>
      </w:divBdr>
    </w:div>
    <w:div w:id="1752190179">
      <w:bodyDiv w:val="1"/>
      <w:marLeft w:val="0"/>
      <w:marRight w:val="0"/>
      <w:marTop w:val="0"/>
      <w:marBottom w:val="0"/>
      <w:divBdr>
        <w:top w:val="none" w:sz="0" w:space="0" w:color="auto"/>
        <w:left w:val="none" w:sz="0" w:space="0" w:color="auto"/>
        <w:bottom w:val="none" w:sz="0" w:space="0" w:color="auto"/>
        <w:right w:val="none" w:sz="0" w:space="0" w:color="auto"/>
      </w:divBdr>
    </w:div>
    <w:div w:id="1752853089">
      <w:bodyDiv w:val="1"/>
      <w:marLeft w:val="0"/>
      <w:marRight w:val="0"/>
      <w:marTop w:val="0"/>
      <w:marBottom w:val="0"/>
      <w:divBdr>
        <w:top w:val="none" w:sz="0" w:space="0" w:color="auto"/>
        <w:left w:val="none" w:sz="0" w:space="0" w:color="auto"/>
        <w:bottom w:val="none" w:sz="0" w:space="0" w:color="auto"/>
        <w:right w:val="none" w:sz="0" w:space="0" w:color="auto"/>
      </w:divBdr>
    </w:div>
    <w:div w:id="1754038087">
      <w:bodyDiv w:val="1"/>
      <w:marLeft w:val="0"/>
      <w:marRight w:val="0"/>
      <w:marTop w:val="0"/>
      <w:marBottom w:val="0"/>
      <w:divBdr>
        <w:top w:val="none" w:sz="0" w:space="0" w:color="auto"/>
        <w:left w:val="none" w:sz="0" w:space="0" w:color="auto"/>
        <w:bottom w:val="none" w:sz="0" w:space="0" w:color="auto"/>
        <w:right w:val="none" w:sz="0" w:space="0" w:color="auto"/>
      </w:divBdr>
    </w:div>
    <w:div w:id="1764035980">
      <w:bodyDiv w:val="1"/>
      <w:marLeft w:val="0"/>
      <w:marRight w:val="0"/>
      <w:marTop w:val="0"/>
      <w:marBottom w:val="0"/>
      <w:divBdr>
        <w:top w:val="none" w:sz="0" w:space="0" w:color="auto"/>
        <w:left w:val="none" w:sz="0" w:space="0" w:color="auto"/>
        <w:bottom w:val="none" w:sz="0" w:space="0" w:color="auto"/>
        <w:right w:val="none" w:sz="0" w:space="0" w:color="auto"/>
      </w:divBdr>
    </w:div>
    <w:div w:id="1767841313">
      <w:bodyDiv w:val="1"/>
      <w:marLeft w:val="0"/>
      <w:marRight w:val="0"/>
      <w:marTop w:val="0"/>
      <w:marBottom w:val="0"/>
      <w:divBdr>
        <w:top w:val="none" w:sz="0" w:space="0" w:color="auto"/>
        <w:left w:val="none" w:sz="0" w:space="0" w:color="auto"/>
        <w:bottom w:val="none" w:sz="0" w:space="0" w:color="auto"/>
        <w:right w:val="none" w:sz="0" w:space="0" w:color="auto"/>
      </w:divBdr>
    </w:div>
    <w:div w:id="1818063355">
      <w:bodyDiv w:val="1"/>
      <w:marLeft w:val="0"/>
      <w:marRight w:val="0"/>
      <w:marTop w:val="0"/>
      <w:marBottom w:val="0"/>
      <w:divBdr>
        <w:top w:val="none" w:sz="0" w:space="0" w:color="auto"/>
        <w:left w:val="none" w:sz="0" w:space="0" w:color="auto"/>
        <w:bottom w:val="none" w:sz="0" w:space="0" w:color="auto"/>
        <w:right w:val="none" w:sz="0" w:space="0" w:color="auto"/>
      </w:divBdr>
    </w:div>
    <w:div w:id="1877692901">
      <w:bodyDiv w:val="1"/>
      <w:marLeft w:val="0"/>
      <w:marRight w:val="0"/>
      <w:marTop w:val="0"/>
      <w:marBottom w:val="0"/>
      <w:divBdr>
        <w:top w:val="none" w:sz="0" w:space="0" w:color="auto"/>
        <w:left w:val="none" w:sz="0" w:space="0" w:color="auto"/>
        <w:bottom w:val="none" w:sz="0" w:space="0" w:color="auto"/>
        <w:right w:val="none" w:sz="0" w:space="0" w:color="auto"/>
      </w:divBdr>
    </w:div>
    <w:div w:id="1896891499">
      <w:bodyDiv w:val="1"/>
      <w:marLeft w:val="0"/>
      <w:marRight w:val="0"/>
      <w:marTop w:val="0"/>
      <w:marBottom w:val="0"/>
      <w:divBdr>
        <w:top w:val="none" w:sz="0" w:space="0" w:color="auto"/>
        <w:left w:val="none" w:sz="0" w:space="0" w:color="auto"/>
        <w:bottom w:val="none" w:sz="0" w:space="0" w:color="auto"/>
        <w:right w:val="none" w:sz="0" w:space="0" w:color="auto"/>
      </w:divBdr>
    </w:div>
    <w:div w:id="1918859012">
      <w:bodyDiv w:val="1"/>
      <w:marLeft w:val="0"/>
      <w:marRight w:val="0"/>
      <w:marTop w:val="0"/>
      <w:marBottom w:val="0"/>
      <w:divBdr>
        <w:top w:val="none" w:sz="0" w:space="0" w:color="auto"/>
        <w:left w:val="none" w:sz="0" w:space="0" w:color="auto"/>
        <w:bottom w:val="none" w:sz="0" w:space="0" w:color="auto"/>
        <w:right w:val="none" w:sz="0" w:space="0" w:color="auto"/>
      </w:divBdr>
    </w:div>
    <w:div w:id="1929534801">
      <w:bodyDiv w:val="1"/>
      <w:marLeft w:val="0"/>
      <w:marRight w:val="0"/>
      <w:marTop w:val="0"/>
      <w:marBottom w:val="0"/>
      <w:divBdr>
        <w:top w:val="none" w:sz="0" w:space="0" w:color="auto"/>
        <w:left w:val="none" w:sz="0" w:space="0" w:color="auto"/>
        <w:bottom w:val="none" w:sz="0" w:space="0" w:color="auto"/>
        <w:right w:val="none" w:sz="0" w:space="0" w:color="auto"/>
      </w:divBdr>
    </w:div>
    <w:div w:id="1944919279">
      <w:bodyDiv w:val="1"/>
      <w:marLeft w:val="0"/>
      <w:marRight w:val="0"/>
      <w:marTop w:val="0"/>
      <w:marBottom w:val="0"/>
      <w:divBdr>
        <w:top w:val="none" w:sz="0" w:space="0" w:color="auto"/>
        <w:left w:val="none" w:sz="0" w:space="0" w:color="auto"/>
        <w:bottom w:val="none" w:sz="0" w:space="0" w:color="auto"/>
        <w:right w:val="none" w:sz="0" w:space="0" w:color="auto"/>
      </w:divBdr>
    </w:div>
    <w:div w:id="1947156757">
      <w:bodyDiv w:val="1"/>
      <w:marLeft w:val="0"/>
      <w:marRight w:val="0"/>
      <w:marTop w:val="0"/>
      <w:marBottom w:val="0"/>
      <w:divBdr>
        <w:top w:val="none" w:sz="0" w:space="0" w:color="auto"/>
        <w:left w:val="none" w:sz="0" w:space="0" w:color="auto"/>
        <w:bottom w:val="none" w:sz="0" w:space="0" w:color="auto"/>
        <w:right w:val="none" w:sz="0" w:space="0" w:color="auto"/>
      </w:divBdr>
    </w:div>
    <w:div w:id="1949117593">
      <w:bodyDiv w:val="1"/>
      <w:marLeft w:val="0"/>
      <w:marRight w:val="0"/>
      <w:marTop w:val="0"/>
      <w:marBottom w:val="0"/>
      <w:divBdr>
        <w:top w:val="none" w:sz="0" w:space="0" w:color="auto"/>
        <w:left w:val="none" w:sz="0" w:space="0" w:color="auto"/>
        <w:bottom w:val="none" w:sz="0" w:space="0" w:color="auto"/>
        <w:right w:val="none" w:sz="0" w:space="0" w:color="auto"/>
      </w:divBdr>
    </w:div>
    <w:div w:id="1985889933">
      <w:bodyDiv w:val="1"/>
      <w:marLeft w:val="0"/>
      <w:marRight w:val="0"/>
      <w:marTop w:val="0"/>
      <w:marBottom w:val="0"/>
      <w:divBdr>
        <w:top w:val="none" w:sz="0" w:space="0" w:color="auto"/>
        <w:left w:val="none" w:sz="0" w:space="0" w:color="auto"/>
        <w:bottom w:val="none" w:sz="0" w:space="0" w:color="auto"/>
        <w:right w:val="none" w:sz="0" w:space="0" w:color="auto"/>
      </w:divBdr>
    </w:div>
    <w:div w:id="1992905185">
      <w:bodyDiv w:val="1"/>
      <w:marLeft w:val="0"/>
      <w:marRight w:val="0"/>
      <w:marTop w:val="0"/>
      <w:marBottom w:val="0"/>
      <w:divBdr>
        <w:top w:val="none" w:sz="0" w:space="0" w:color="auto"/>
        <w:left w:val="none" w:sz="0" w:space="0" w:color="auto"/>
        <w:bottom w:val="none" w:sz="0" w:space="0" w:color="auto"/>
        <w:right w:val="none" w:sz="0" w:space="0" w:color="auto"/>
      </w:divBdr>
    </w:div>
    <w:div w:id="2137291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Hlutfall þeirra sem eru ánægðir með þjónustu sveitarfélagsins</c:v>
                </c:pt>
              </c:strCache>
            </c:strRef>
          </c:tx>
          <c:spPr>
            <a:solidFill>
              <a:srgbClr val="C00000"/>
            </a:solidFill>
            <a:ln>
              <a:solidFill>
                <a:srgbClr val="C00000"/>
              </a:solidFill>
            </a:ln>
            <a:effectLst/>
          </c:spPr>
          <c:invertIfNegative val="0"/>
          <c:cat>
            <c:strRef>
              <c:f>Sheet1!$A$2:$A$8</c:f>
              <c:strCache>
                <c:ptCount val="7"/>
                <c:pt idx="0">
                  <c:v>Reykjavík</c:v>
                </c:pt>
                <c:pt idx="1">
                  <c:v>Seltjarnarnes</c:v>
                </c:pt>
                <c:pt idx="2">
                  <c:v>Kópavogur</c:v>
                </c:pt>
                <c:pt idx="3">
                  <c:v>Garðabær</c:v>
                </c:pt>
                <c:pt idx="4">
                  <c:v>Hafnarfjörður</c:v>
                </c:pt>
                <c:pt idx="5">
                  <c:v>Mosfellsbær</c:v>
                </c:pt>
                <c:pt idx="6">
                  <c:v>Akureyri</c:v>
                </c:pt>
              </c:strCache>
            </c:strRef>
          </c:cat>
          <c:val>
            <c:numRef>
              <c:f>Sheet1!$B$2:$B$8</c:f>
              <c:numCache>
                <c:formatCode>General</c:formatCode>
                <c:ptCount val="7"/>
                <c:pt idx="0">
                  <c:v>42.4</c:v>
                </c:pt>
                <c:pt idx="1">
                  <c:v>50</c:v>
                </c:pt>
                <c:pt idx="2">
                  <c:v>71.599999999999994</c:v>
                </c:pt>
                <c:pt idx="3">
                  <c:v>80.400000000000006</c:v>
                </c:pt>
                <c:pt idx="4">
                  <c:v>48.9</c:v>
                </c:pt>
                <c:pt idx="5">
                  <c:v>61.9</c:v>
                </c:pt>
                <c:pt idx="6">
                  <c:v>75.5</c:v>
                </c:pt>
              </c:numCache>
            </c:numRef>
          </c:val>
          <c:extLst>
            <c:ext xmlns:c16="http://schemas.microsoft.com/office/drawing/2014/chart" uri="{C3380CC4-5D6E-409C-BE32-E72D297353CC}">
              <c16:uniqueId val="{00000000-4735-D548-990E-E527122A1BD0}"/>
            </c:ext>
          </c:extLst>
        </c:ser>
        <c:dLbls>
          <c:showLegendKey val="0"/>
          <c:showVal val="0"/>
          <c:showCatName val="0"/>
          <c:showSerName val="0"/>
          <c:showPercent val="0"/>
          <c:showBubbleSize val="0"/>
        </c:dLbls>
        <c:gapWidth val="219"/>
        <c:overlap val="-27"/>
        <c:axId val="1180929983"/>
        <c:axId val="1180931679"/>
      </c:barChart>
      <c:catAx>
        <c:axId val="118092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1180931679"/>
        <c:crosses val="autoZero"/>
        <c:auto val="1"/>
        <c:lblAlgn val="ctr"/>
        <c:lblOffset val="100"/>
        <c:noMultiLvlLbl val="0"/>
      </c:catAx>
      <c:valAx>
        <c:axId val="1180931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11809299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Hlutfall þeirra sem eru ánægðir með þjónustu sveitarfélagsins</c:v>
                </c:pt>
              </c:strCache>
            </c:strRef>
          </c:tx>
          <c:spPr>
            <a:solidFill>
              <a:srgbClr val="C00000"/>
            </a:solidFill>
            <a:ln>
              <a:solidFill>
                <a:srgbClr val="C00000"/>
              </a:solidFill>
            </a:ln>
            <a:effectLst/>
          </c:spPr>
          <c:invertIfNegative val="0"/>
          <c:cat>
            <c:strRef>
              <c:f>Sheet1!$A$2:$A$8</c:f>
              <c:strCache>
                <c:ptCount val="7"/>
                <c:pt idx="0">
                  <c:v>Miðbær</c:v>
                </c:pt>
                <c:pt idx="1">
                  <c:v>Vesturbær</c:v>
                </c:pt>
                <c:pt idx="2">
                  <c:v>Austurbær</c:v>
                </c:pt>
                <c:pt idx="3">
                  <c:v>Breiðholt</c:v>
                </c:pt>
                <c:pt idx="4">
                  <c:v>Árbær</c:v>
                </c:pt>
                <c:pt idx="5">
                  <c:v>Grafarvogur</c:v>
                </c:pt>
                <c:pt idx="6">
                  <c:v>Grafarholt/Úlf.ár.d.</c:v>
                </c:pt>
              </c:strCache>
            </c:strRef>
          </c:cat>
          <c:val>
            <c:numRef>
              <c:f>Sheet1!$B$2:$B$8</c:f>
              <c:numCache>
                <c:formatCode>General</c:formatCode>
                <c:ptCount val="7"/>
                <c:pt idx="0">
                  <c:v>45</c:v>
                </c:pt>
                <c:pt idx="1">
                  <c:v>44.4</c:v>
                </c:pt>
                <c:pt idx="2">
                  <c:v>40.799999999999997</c:v>
                </c:pt>
                <c:pt idx="3">
                  <c:v>20.9</c:v>
                </c:pt>
                <c:pt idx="4">
                  <c:v>30</c:v>
                </c:pt>
                <c:pt idx="5">
                  <c:v>45</c:v>
                </c:pt>
                <c:pt idx="6">
                  <c:v>42.9</c:v>
                </c:pt>
              </c:numCache>
            </c:numRef>
          </c:val>
          <c:extLst>
            <c:ext xmlns:c16="http://schemas.microsoft.com/office/drawing/2014/chart" uri="{C3380CC4-5D6E-409C-BE32-E72D297353CC}">
              <c16:uniqueId val="{00000000-6DDA-6240-A67E-AECA18000A56}"/>
            </c:ext>
          </c:extLst>
        </c:ser>
        <c:dLbls>
          <c:showLegendKey val="0"/>
          <c:showVal val="0"/>
          <c:showCatName val="0"/>
          <c:showSerName val="0"/>
          <c:showPercent val="0"/>
          <c:showBubbleSize val="0"/>
        </c:dLbls>
        <c:gapWidth val="219"/>
        <c:overlap val="-27"/>
        <c:axId val="1180929983"/>
        <c:axId val="1180931679"/>
      </c:barChart>
      <c:catAx>
        <c:axId val="1180929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crossAx val="1180931679"/>
        <c:crosses val="autoZero"/>
        <c:auto val="1"/>
        <c:lblAlgn val="ctr"/>
        <c:lblOffset val="100"/>
        <c:noMultiLvlLbl val="0"/>
      </c:catAx>
      <c:valAx>
        <c:axId val="1180931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en-US"/>
          </a:p>
        </c:txPr>
        <c:crossAx val="11809299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91B8-D134-594E-8B87-FEE4C2955DB3}">
  <ds:schemaRefs>
    <ds:schemaRef ds:uri="http://schemas.openxmlformats.org/officeDocument/2006/bibliography"/>
  </ds:schemaRefs>
</ds:datastoreItem>
</file>

<file path=customXml/itemProps2.xml><?xml version="1.0" encoding="utf-8"?>
<ds:datastoreItem xmlns:ds="http://schemas.openxmlformats.org/officeDocument/2006/customXml" ds:itemID="{A430AC88-A6A2-134C-94A6-B65D832C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12</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vt:lpstr>
    </vt:vector>
  </TitlesOfParts>
  <Company>Háskóli Íslands</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2012</dc:subject>
  <dc:creator>Guðbjörg Andrea Jónsdóttir</dc:creator>
  <cp:lastModifiedBy>Rúnar Vilhjálmsson</cp:lastModifiedBy>
  <cp:revision>7</cp:revision>
  <cp:lastPrinted>2022-04-25T10:35:00Z</cp:lastPrinted>
  <dcterms:created xsi:type="dcterms:W3CDTF">2022-05-12T00:51:00Z</dcterms:created>
  <dcterms:modified xsi:type="dcterms:W3CDTF">2022-05-12T04:26:00Z</dcterms:modified>
</cp:coreProperties>
</file>