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200" w:vertAnchor="text" w:tblpX="-432" w:tblpY="1"/>
        <w:tblOverlap w:val="never"/>
        <w:tblW w:w="10620" w:type="dxa"/>
        <w:tblLayout w:type="fixed"/>
        <w:tblLook w:val="01E0" w:firstRow="1" w:lastRow="1" w:firstColumn="1" w:lastColumn="1" w:noHBand="0" w:noVBand="0"/>
      </w:tblPr>
      <w:tblGrid>
        <w:gridCol w:w="959"/>
        <w:gridCol w:w="9661"/>
      </w:tblGrid>
      <w:tr w:rsidR="00F52031" w:rsidRPr="00A4352D" w14:paraId="7B0BE3AE" w14:textId="77777777" w:rsidTr="00016ADC">
        <w:trPr>
          <w:trHeight w:val="420"/>
          <w:tblHeader/>
        </w:trPr>
        <w:tc>
          <w:tcPr>
            <w:tcW w:w="959" w:type="dxa"/>
            <w:hideMark/>
          </w:tcPr>
          <w:p w14:paraId="001854C6" w14:textId="77777777" w:rsidR="00F52031" w:rsidRPr="00A4352D" w:rsidRDefault="00F52031" w:rsidP="00016ADC">
            <w:pPr>
              <w:rPr>
                <w:rFonts w:ascii="Arial" w:hAnsi="Arial" w:cs="Arial"/>
              </w:rPr>
            </w:pPr>
            <w:r w:rsidRPr="00A4352D">
              <w:rPr>
                <w:noProof/>
              </w:rPr>
              <w:drawing>
                <wp:inline distT="0" distB="0" distL="0" distR="0" wp14:anchorId="05AAEF38" wp14:editId="09A7FBD5">
                  <wp:extent cx="504825" cy="447675"/>
                  <wp:effectExtent l="0" t="0" r="9525" b="9525"/>
                  <wp:docPr id="5" name="Picture 5" descr="hj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j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1" w:type="dxa"/>
            <w:hideMark/>
          </w:tcPr>
          <w:p w14:paraId="4078F2EA" w14:textId="77777777" w:rsidR="00F52031" w:rsidRPr="00A4352D" w:rsidRDefault="00F52031" w:rsidP="00016ADC">
            <w:pPr>
              <w:ind w:left="-108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Pr="00A4352D">
              <w:rPr>
                <w:rFonts w:ascii="Arial" w:hAnsi="Arial" w:cs="Arial"/>
                <w:b/>
                <w:sz w:val="36"/>
                <w:szCs w:val="36"/>
              </w:rPr>
              <w:t>Samgöngufélagið</w:t>
            </w:r>
            <w:r w:rsidRPr="00A4352D">
              <w:rPr>
                <w:rFonts w:ascii="Arial" w:hAnsi="Arial" w:cs="Arial"/>
                <w:b/>
                <w:sz w:val="36"/>
                <w:szCs w:val="3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A4352D">
              <w:rPr>
                <w:rFonts w:ascii="Arial" w:hAnsi="Arial" w:cs="Arial"/>
                <w:sz w:val="16"/>
                <w:szCs w:val="16"/>
              </w:rPr>
              <w:t>Engjavegi 29 - 400 Ísafjörður  •  Kt. 620999-3269  •  Netfang samgongur@samgongur.is  •  Veffang  www.samgongur.is</w:t>
            </w:r>
          </w:p>
        </w:tc>
      </w:tr>
    </w:tbl>
    <w:p w14:paraId="6820E8D7" w14:textId="48BD9C63" w:rsidR="00635606" w:rsidRPr="00344D6F" w:rsidRDefault="00F52031" w:rsidP="00344D6F">
      <w:pPr>
        <w:ind w:left="5760" w:firstLine="720"/>
        <w:rPr>
          <w:rFonts w:cstheme="minorHAnsi"/>
        </w:rPr>
      </w:pPr>
      <w:r>
        <w:t xml:space="preserve">   </w:t>
      </w:r>
      <w:r w:rsidR="00344D6F">
        <w:t xml:space="preserve">            </w:t>
      </w:r>
      <w:r w:rsidR="00635606" w:rsidRPr="00344D6F">
        <w:rPr>
          <w:rFonts w:cstheme="minorHAnsi"/>
        </w:rPr>
        <w:t>Ísafi</w:t>
      </w:r>
      <w:r w:rsidRPr="00344D6F">
        <w:rPr>
          <w:rFonts w:cstheme="minorHAnsi"/>
        </w:rPr>
        <w:t>r</w:t>
      </w:r>
      <w:r w:rsidR="00635606" w:rsidRPr="00344D6F">
        <w:rPr>
          <w:rFonts w:cstheme="minorHAnsi"/>
        </w:rPr>
        <w:t>ði, 5. júlí 2022.</w:t>
      </w:r>
      <w:r w:rsidR="008D3874" w:rsidRPr="00344D6F">
        <w:rPr>
          <w:rFonts w:cstheme="minorHAnsi"/>
        </w:rPr>
        <w:t xml:space="preserve"> </w:t>
      </w:r>
      <w:r w:rsidR="00AD64A9" w:rsidRPr="00344D6F">
        <w:rPr>
          <w:rFonts w:cstheme="minorHAnsi"/>
        </w:rPr>
        <w:t xml:space="preserve"> </w:t>
      </w:r>
    </w:p>
    <w:p w14:paraId="54CCBB09" w14:textId="53A00A14" w:rsidR="00960D84" w:rsidRPr="002A6060" w:rsidRDefault="00960D84">
      <w:pPr>
        <w:rPr>
          <w:rFonts w:cstheme="minorHAnsi"/>
        </w:rPr>
      </w:pPr>
      <w:r w:rsidRPr="002A6060">
        <w:rPr>
          <w:rFonts w:cstheme="minorHAnsi"/>
        </w:rPr>
        <w:t>Skipulagsstofnun</w:t>
      </w:r>
      <w:r w:rsidRPr="002A6060">
        <w:rPr>
          <w:rFonts w:cstheme="minorHAnsi"/>
        </w:rPr>
        <w:br/>
        <w:t>netfang skipulag@skipulag.is</w:t>
      </w:r>
    </w:p>
    <w:p w14:paraId="7C1335B4" w14:textId="7549FD85" w:rsidR="00960D84" w:rsidRPr="002A6060" w:rsidRDefault="00960D84">
      <w:pPr>
        <w:rPr>
          <w:rFonts w:cstheme="minorHAnsi"/>
        </w:rPr>
      </w:pPr>
    </w:p>
    <w:p w14:paraId="2EBBC2CB" w14:textId="64BBA7D3" w:rsidR="001A2F4F" w:rsidRPr="002A6060" w:rsidRDefault="00960D84">
      <w:pPr>
        <w:rPr>
          <w:rFonts w:cstheme="minorHAnsi"/>
        </w:rPr>
      </w:pPr>
      <w:r w:rsidRPr="002A6060">
        <w:rPr>
          <w:rFonts w:cstheme="minorHAnsi"/>
        </w:rPr>
        <w:t xml:space="preserve">Efni:  </w:t>
      </w:r>
      <w:r w:rsidR="001A2F4F" w:rsidRPr="002A6060">
        <w:rPr>
          <w:rFonts w:cstheme="minorHAnsi"/>
        </w:rPr>
        <w:t>Umsögn um umhverf</w:t>
      </w:r>
      <w:r w:rsidR="00E95DB4">
        <w:rPr>
          <w:rFonts w:cstheme="minorHAnsi"/>
        </w:rPr>
        <w:t>i</w:t>
      </w:r>
      <w:r w:rsidR="001A2F4F" w:rsidRPr="002A6060">
        <w:rPr>
          <w:rFonts w:cstheme="minorHAnsi"/>
        </w:rPr>
        <w:t xml:space="preserve">smatsskýrslu </w:t>
      </w:r>
      <w:r w:rsidR="00DC369C" w:rsidRPr="002A6060">
        <w:rPr>
          <w:rFonts w:cstheme="minorHAnsi"/>
        </w:rPr>
        <w:t xml:space="preserve">Vegagerðarinnar </w:t>
      </w:r>
      <w:r w:rsidR="001A2F4F" w:rsidRPr="002A6060">
        <w:rPr>
          <w:rFonts w:cstheme="minorHAnsi"/>
        </w:rPr>
        <w:t xml:space="preserve">fyrir Fjarðarheiðargöng </w:t>
      </w:r>
      <w:r w:rsidR="00ED0BBC" w:rsidRPr="002A6060">
        <w:rPr>
          <w:rFonts w:cstheme="minorHAnsi"/>
        </w:rPr>
        <w:t>(</w:t>
      </w:r>
      <w:r w:rsidR="001A2F4F" w:rsidRPr="002A6060">
        <w:rPr>
          <w:rFonts w:cstheme="minorHAnsi"/>
        </w:rPr>
        <w:t>Seyðisfjarðarveg</w:t>
      </w:r>
      <w:r w:rsidR="00ED0BBC" w:rsidRPr="002A6060">
        <w:rPr>
          <w:rFonts w:cstheme="minorHAnsi"/>
        </w:rPr>
        <w:t>ur</w:t>
      </w:r>
      <w:r w:rsidR="001A2F4F" w:rsidRPr="002A6060">
        <w:rPr>
          <w:rFonts w:cstheme="minorHAnsi"/>
        </w:rPr>
        <w:t xml:space="preserve"> (93) og Hringvegur (1) í Múlaþingi</w:t>
      </w:r>
      <w:r w:rsidR="00DC369C" w:rsidRPr="002A6060">
        <w:rPr>
          <w:rFonts w:cstheme="minorHAnsi"/>
        </w:rPr>
        <w:t>)</w:t>
      </w:r>
    </w:p>
    <w:p w14:paraId="717A0949" w14:textId="1DF0069B" w:rsidR="001A2F4F" w:rsidRPr="002A6060" w:rsidRDefault="00ED0BBC" w:rsidP="00ED0BBC">
      <w:pPr>
        <w:jc w:val="center"/>
        <w:rPr>
          <w:rFonts w:cstheme="minorHAnsi"/>
        </w:rPr>
      </w:pPr>
      <w:r w:rsidRPr="002A6060">
        <w:rPr>
          <w:rFonts w:cstheme="minorHAnsi"/>
        </w:rPr>
        <w:t>I.</w:t>
      </w:r>
    </w:p>
    <w:p w14:paraId="1EAFDA00" w14:textId="18B082A7" w:rsidR="00ED0BBC" w:rsidRPr="002A6060" w:rsidRDefault="00ED0BBC" w:rsidP="00DC369C">
      <w:pPr>
        <w:jc w:val="both"/>
        <w:rPr>
          <w:rFonts w:cstheme="minorHAnsi"/>
        </w:rPr>
      </w:pPr>
      <w:r w:rsidRPr="002A6060">
        <w:rPr>
          <w:rFonts w:cstheme="minorHAnsi"/>
        </w:rPr>
        <w:t>Vísað er til auglýsingar á vef Skipulagssto</w:t>
      </w:r>
      <w:r w:rsidR="007417A8">
        <w:rPr>
          <w:rFonts w:cstheme="minorHAnsi"/>
        </w:rPr>
        <w:t>f</w:t>
      </w:r>
      <w:r w:rsidRPr="002A6060">
        <w:rPr>
          <w:rFonts w:cstheme="minorHAnsi"/>
        </w:rPr>
        <w:t>nunar, dags. 23. maí sl., um ofangreinda umhverfis</w:t>
      </w:r>
      <w:r w:rsidR="00DC369C" w:rsidRPr="002A6060">
        <w:rPr>
          <w:rFonts w:cstheme="minorHAnsi"/>
        </w:rPr>
        <w:t>-</w:t>
      </w:r>
      <w:r w:rsidRPr="002A6060">
        <w:rPr>
          <w:rFonts w:cstheme="minorHAnsi"/>
        </w:rPr>
        <w:t>matsskýrslu þar sem segir að allir geti v</w:t>
      </w:r>
      <w:r w:rsidR="00DC369C" w:rsidRPr="002A6060">
        <w:rPr>
          <w:rFonts w:cstheme="minorHAnsi"/>
        </w:rPr>
        <w:t xml:space="preserve">eitt </w:t>
      </w:r>
      <w:r w:rsidRPr="002A6060">
        <w:rPr>
          <w:rFonts w:cstheme="minorHAnsi"/>
        </w:rPr>
        <w:t>umsögn um framkvæmdina og umhverfismat hennar.</w:t>
      </w:r>
    </w:p>
    <w:p w14:paraId="638177ED" w14:textId="0F3BED16" w:rsidR="00A42CAE" w:rsidRDefault="00DC369C" w:rsidP="00DC369C">
      <w:pPr>
        <w:jc w:val="both"/>
        <w:rPr>
          <w:rFonts w:cstheme="minorHAnsi"/>
        </w:rPr>
      </w:pPr>
      <w:r w:rsidRPr="002A6060">
        <w:rPr>
          <w:rFonts w:cstheme="minorHAnsi"/>
        </w:rPr>
        <w:t xml:space="preserve">Samgöngufélagið sendi </w:t>
      </w:r>
      <w:r w:rsidR="00D66514">
        <w:rPr>
          <w:rFonts w:cstheme="minorHAnsi"/>
        </w:rPr>
        <w:t xml:space="preserve">Vegagerðinni </w:t>
      </w:r>
      <w:r w:rsidRPr="002A6060">
        <w:rPr>
          <w:rFonts w:cstheme="minorHAnsi"/>
        </w:rPr>
        <w:t>athugasemdir og huglei</w:t>
      </w:r>
      <w:r w:rsidR="00F52031" w:rsidRPr="002A6060">
        <w:rPr>
          <w:rFonts w:cstheme="minorHAnsi"/>
        </w:rPr>
        <w:t>ð</w:t>
      </w:r>
      <w:r w:rsidRPr="002A6060">
        <w:rPr>
          <w:rFonts w:cstheme="minorHAnsi"/>
        </w:rPr>
        <w:t>ingar tengdar drögum að tillögu að matsáætlun vegganga milli Egilsst</w:t>
      </w:r>
      <w:r w:rsidR="00F52031" w:rsidRPr="002A6060">
        <w:rPr>
          <w:rFonts w:cstheme="minorHAnsi"/>
        </w:rPr>
        <w:t>a</w:t>
      </w:r>
      <w:r w:rsidRPr="002A6060">
        <w:rPr>
          <w:rFonts w:cstheme="minorHAnsi"/>
        </w:rPr>
        <w:t>ða og Seyðisfjarðar, Fjarðarheiðarganga, dags. 27. júlí 2022</w:t>
      </w:r>
      <w:r w:rsidR="00F52031" w:rsidRPr="002A6060">
        <w:rPr>
          <w:rFonts w:cstheme="minorHAnsi"/>
        </w:rPr>
        <w:t>,</w:t>
      </w:r>
      <w:r w:rsidRPr="002A6060">
        <w:rPr>
          <w:rFonts w:cstheme="minorHAnsi"/>
        </w:rPr>
        <w:t xml:space="preserve"> þar sem gerðar voru ýmsar athugasemdir við þá ákvörðun að ráð</w:t>
      </w:r>
      <w:r w:rsidR="00F52031" w:rsidRPr="002A6060">
        <w:rPr>
          <w:rFonts w:cstheme="minorHAnsi"/>
        </w:rPr>
        <w:t>a</w:t>
      </w:r>
      <w:r w:rsidRPr="002A6060">
        <w:rPr>
          <w:rFonts w:cstheme="minorHAnsi"/>
        </w:rPr>
        <w:t>st í gerð ga</w:t>
      </w:r>
      <w:r w:rsidR="00DC7E80" w:rsidRPr="002A6060">
        <w:rPr>
          <w:rFonts w:cstheme="minorHAnsi"/>
        </w:rPr>
        <w:t>n</w:t>
      </w:r>
      <w:r w:rsidRPr="002A6060">
        <w:rPr>
          <w:rFonts w:cstheme="minorHAnsi"/>
        </w:rPr>
        <w:t>ga þessa leið og hverni</w:t>
      </w:r>
      <w:r w:rsidR="00DC7E80" w:rsidRPr="002A6060">
        <w:rPr>
          <w:rFonts w:cstheme="minorHAnsi"/>
        </w:rPr>
        <w:t>g</w:t>
      </w:r>
      <w:r w:rsidRPr="002A6060">
        <w:rPr>
          <w:rFonts w:cstheme="minorHAnsi"/>
        </w:rPr>
        <w:t xml:space="preserve"> að </w:t>
      </w:r>
      <w:r w:rsidR="00F52031" w:rsidRPr="002A6060">
        <w:rPr>
          <w:rFonts w:cstheme="minorHAnsi"/>
        </w:rPr>
        <w:t xml:space="preserve">þeirri ákvörðun </w:t>
      </w:r>
      <w:r w:rsidRPr="002A6060">
        <w:rPr>
          <w:rFonts w:cstheme="minorHAnsi"/>
        </w:rPr>
        <w:t>var st</w:t>
      </w:r>
      <w:r w:rsidR="00F52031" w:rsidRPr="002A6060">
        <w:rPr>
          <w:rFonts w:cstheme="minorHAnsi"/>
        </w:rPr>
        <w:t>a</w:t>
      </w:r>
      <w:r w:rsidRPr="002A6060">
        <w:rPr>
          <w:rFonts w:cstheme="minorHAnsi"/>
        </w:rPr>
        <w:t>ðið</w:t>
      </w:r>
      <w:r w:rsidR="00667A89">
        <w:rPr>
          <w:rFonts w:cstheme="minorHAnsi"/>
        </w:rPr>
        <w:t xml:space="preserve">.  Því var </w:t>
      </w:r>
      <w:r w:rsidR="00A42CAE">
        <w:rPr>
          <w:rFonts w:cstheme="minorHAnsi"/>
        </w:rPr>
        <w:t xml:space="preserve">jafnframt komið á framfæri að á allan hátt teldist eðlilegra  og farsælla </w:t>
      </w:r>
      <w:r w:rsidR="008529A2">
        <w:rPr>
          <w:rFonts w:cstheme="minorHAnsi"/>
        </w:rPr>
        <w:t xml:space="preserve">til að tryggja öruggt samband Seysðifjarðar við þjóðvegakerfið </w:t>
      </w:r>
      <w:r w:rsidR="00A42CAE">
        <w:rPr>
          <w:rFonts w:cstheme="minorHAnsi"/>
        </w:rPr>
        <w:t xml:space="preserve">að ráðast fyrst í gerð tvennra jarðgagna milli Seyðisfjarðar og </w:t>
      </w:r>
      <w:r w:rsidR="00B311B9">
        <w:rPr>
          <w:rFonts w:cstheme="minorHAnsi"/>
        </w:rPr>
        <w:t xml:space="preserve">Mjóafjarðar og Mjóafjarðar og  </w:t>
      </w:r>
      <w:r w:rsidR="00A42CAE">
        <w:rPr>
          <w:rFonts w:cstheme="minorHAnsi"/>
        </w:rPr>
        <w:t>Norðfjarðar</w:t>
      </w:r>
      <w:r w:rsidR="00667A89">
        <w:rPr>
          <w:rFonts w:cstheme="minorHAnsi"/>
        </w:rPr>
        <w:t xml:space="preserve"> áður en lengra yrði haldið</w:t>
      </w:r>
      <w:r w:rsidR="00A42CAE">
        <w:rPr>
          <w:rFonts w:cstheme="minorHAnsi"/>
        </w:rPr>
        <w:t>.</w:t>
      </w:r>
    </w:p>
    <w:p w14:paraId="7140BCAB" w14:textId="586C72A4" w:rsidR="008F60A3" w:rsidRDefault="006D7881" w:rsidP="00DC369C">
      <w:pPr>
        <w:jc w:val="both"/>
        <w:rPr>
          <w:rFonts w:cstheme="minorHAnsi"/>
        </w:rPr>
      </w:pPr>
      <w:r>
        <w:rPr>
          <w:rFonts w:cstheme="minorHAnsi"/>
        </w:rPr>
        <w:t xml:space="preserve">Í nefndum hugleiðingum var því sjónarmiði komið á framfæri að </w:t>
      </w:r>
      <w:r w:rsidR="006013EB">
        <w:rPr>
          <w:rFonts w:cstheme="minorHAnsi"/>
        </w:rPr>
        <w:t>skýrsla sú sem ákvörðunin byggir á, „Seyðisfjörður, valkostur og áhrif</w:t>
      </w:r>
      <w:r w:rsidR="00A42CAE">
        <w:rPr>
          <w:rFonts w:cstheme="minorHAnsi"/>
        </w:rPr>
        <w:t>“</w:t>
      </w:r>
      <w:r w:rsidR="006013EB">
        <w:rPr>
          <w:rFonts w:cstheme="minorHAnsi"/>
        </w:rPr>
        <w:t xml:space="preserve">, </w:t>
      </w:r>
      <w:r w:rsidR="00A42CAE">
        <w:rPr>
          <w:rFonts w:cstheme="minorHAnsi"/>
        </w:rPr>
        <w:t xml:space="preserve">sem kom út </w:t>
      </w:r>
      <w:r w:rsidR="006013EB">
        <w:rPr>
          <w:rFonts w:cstheme="minorHAnsi"/>
        </w:rPr>
        <w:t xml:space="preserve">2019, “ </w:t>
      </w:r>
      <w:r>
        <w:rPr>
          <w:rFonts w:cstheme="minorHAnsi"/>
        </w:rPr>
        <w:t xml:space="preserve">væri </w:t>
      </w:r>
      <w:r w:rsidR="006013EB">
        <w:rPr>
          <w:rFonts w:cstheme="minorHAnsi"/>
        </w:rPr>
        <w:t>ekki að öllu leyti byggð á traustum grunni.</w:t>
      </w:r>
      <w:r w:rsidR="00774CB3">
        <w:rPr>
          <w:rFonts w:cstheme="minorHAnsi"/>
        </w:rPr>
        <w:t xml:space="preserve"> </w:t>
      </w:r>
      <w:r w:rsidR="007F4F50">
        <w:rPr>
          <w:rFonts w:cstheme="minorHAnsi"/>
        </w:rPr>
        <w:t>Va</w:t>
      </w:r>
      <w:r>
        <w:rPr>
          <w:rFonts w:cstheme="minorHAnsi"/>
        </w:rPr>
        <w:t xml:space="preserve">r </w:t>
      </w:r>
      <w:r w:rsidR="00162045">
        <w:rPr>
          <w:rFonts w:cstheme="minorHAnsi"/>
        </w:rPr>
        <w:t xml:space="preserve">og </w:t>
      </w:r>
      <w:r>
        <w:rPr>
          <w:rFonts w:cstheme="minorHAnsi"/>
        </w:rPr>
        <w:t xml:space="preserve">vakin athygli </w:t>
      </w:r>
      <w:r w:rsidR="007F4F50">
        <w:rPr>
          <w:rFonts w:cstheme="minorHAnsi"/>
        </w:rPr>
        <w:t xml:space="preserve">á </w:t>
      </w:r>
      <w:r>
        <w:rPr>
          <w:rFonts w:cstheme="minorHAnsi"/>
        </w:rPr>
        <w:t xml:space="preserve">því </w:t>
      </w:r>
      <w:r w:rsidR="007F4F50">
        <w:rPr>
          <w:rFonts w:cstheme="minorHAnsi"/>
        </w:rPr>
        <w:t xml:space="preserve">að með göngum milli Seyðisfjarðar og Norðfjarðar yrði nánast </w:t>
      </w:r>
      <w:r w:rsidR="007071C1">
        <w:rPr>
          <w:rFonts w:cstheme="minorHAnsi"/>
        </w:rPr>
        <w:t xml:space="preserve">alltaf </w:t>
      </w:r>
      <w:r w:rsidR="007F4F50">
        <w:rPr>
          <w:rFonts w:cstheme="minorHAnsi"/>
        </w:rPr>
        <w:t xml:space="preserve">fær leið til og frá Seyðisfirði þótt vissulega yrði langt til Egilsstaða en </w:t>
      </w:r>
      <w:r w:rsidR="007071C1">
        <w:rPr>
          <w:rFonts w:cstheme="minorHAnsi"/>
        </w:rPr>
        <w:t>leiðin þangað ef Fjarða</w:t>
      </w:r>
      <w:r w:rsidR="00C95DE5">
        <w:rPr>
          <w:rFonts w:cstheme="minorHAnsi"/>
        </w:rPr>
        <w:t>r</w:t>
      </w:r>
      <w:r w:rsidR="007071C1">
        <w:rPr>
          <w:rFonts w:cstheme="minorHAnsi"/>
        </w:rPr>
        <w:t>heiði væri ófær væri 76 km en milli Norðfjarðar og Egilsstaða væri hún 68 km þannig að aðeins muna</w:t>
      </w:r>
      <w:r w:rsidR="00667A89">
        <w:rPr>
          <w:rFonts w:cstheme="minorHAnsi"/>
        </w:rPr>
        <w:t xml:space="preserve">ði </w:t>
      </w:r>
      <w:r w:rsidR="007071C1">
        <w:rPr>
          <w:rFonts w:cstheme="minorHAnsi"/>
        </w:rPr>
        <w:t xml:space="preserve">8 km. </w:t>
      </w:r>
      <w:r w:rsidR="00162045">
        <w:rPr>
          <w:rFonts w:cstheme="minorHAnsi"/>
        </w:rPr>
        <w:t xml:space="preserve">Væri </w:t>
      </w:r>
      <w:r w:rsidR="007071C1">
        <w:rPr>
          <w:rFonts w:cstheme="minorHAnsi"/>
        </w:rPr>
        <w:t xml:space="preserve"> vandséð </w:t>
      </w:r>
      <w:r w:rsidR="00667A89">
        <w:rPr>
          <w:rFonts w:cstheme="minorHAnsi"/>
        </w:rPr>
        <w:t xml:space="preserve">af hverju </w:t>
      </w:r>
      <w:r w:rsidR="007071C1">
        <w:rPr>
          <w:rFonts w:cstheme="minorHAnsi"/>
        </w:rPr>
        <w:t xml:space="preserve">þörf til að komast til Egilsstaða </w:t>
      </w:r>
      <w:r w:rsidR="00162045">
        <w:rPr>
          <w:rFonts w:cstheme="minorHAnsi"/>
        </w:rPr>
        <w:t xml:space="preserve">væri </w:t>
      </w:r>
      <w:r w:rsidR="007071C1">
        <w:rPr>
          <w:rFonts w:cstheme="minorHAnsi"/>
        </w:rPr>
        <w:t>mikl</w:t>
      </w:r>
      <w:r w:rsidR="00A42CAE">
        <w:rPr>
          <w:rFonts w:cstheme="minorHAnsi"/>
        </w:rPr>
        <w:t xml:space="preserve">u </w:t>
      </w:r>
      <w:r w:rsidR="007071C1">
        <w:rPr>
          <w:rFonts w:cstheme="minorHAnsi"/>
        </w:rPr>
        <w:t>meiri fyrir Seyðfirðinga en Norðfirðinga. Með göngum milli Norðfjarðar</w:t>
      </w:r>
      <w:r w:rsidR="00E24924">
        <w:rPr>
          <w:rFonts w:cstheme="minorHAnsi"/>
        </w:rPr>
        <w:t xml:space="preserve"> (þar sem sjúkrahús fjórðungsins er)</w:t>
      </w:r>
      <w:r w:rsidR="007071C1">
        <w:rPr>
          <w:rFonts w:cstheme="minorHAnsi"/>
        </w:rPr>
        <w:t xml:space="preserve"> og Seyði</w:t>
      </w:r>
      <w:r w:rsidR="00774CB3">
        <w:rPr>
          <w:rFonts w:cstheme="minorHAnsi"/>
        </w:rPr>
        <w:t>s</w:t>
      </w:r>
      <w:r w:rsidR="007071C1">
        <w:rPr>
          <w:rFonts w:cstheme="minorHAnsi"/>
        </w:rPr>
        <w:t>fjarðar styttist</w:t>
      </w:r>
      <w:r w:rsidR="00667A89">
        <w:rPr>
          <w:rFonts w:cstheme="minorHAnsi"/>
        </w:rPr>
        <w:t xml:space="preserve"> leiðin </w:t>
      </w:r>
      <w:r w:rsidR="00C95DE5">
        <w:rPr>
          <w:rFonts w:cstheme="minorHAnsi"/>
        </w:rPr>
        <w:t xml:space="preserve">milli staðanna </w:t>
      </w:r>
      <w:r w:rsidR="00774CB3">
        <w:rPr>
          <w:rFonts w:cstheme="minorHAnsi"/>
        </w:rPr>
        <w:t xml:space="preserve">hins vegar úr </w:t>
      </w:r>
      <w:r w:rsidR="007071C1">
        <w:rPr>
          <w:rFonts w:cstheme="minorHAnsi"/>
        </w:rPr>
        <w:t>93 km í 30 km</w:t>
      </w:r>
      <w:r w:rsidR="008F60A3">
        <w:rPr>
          <w:rFonts w:cstheme="minorHAnsi"/>
        </w:rPr>
        <w:t xml:space="preserve"> og milli Seyðisfjarðar og Eskifjarðar í 27 km</w:t>
      </w:r>
      <w:r w:rsidR="00D66514">
        <w:rPr>
          <w:rFonts w:cstheme="minorHAnsi"/>
        </w:rPr>
        <w:t>.  Ým</w:t>
      </w:r>
      <w:r w:rsidR="00774CB3">
        <w:rPr>
          <w:rFonts w:cstheme="minorHAnsi"/>
        </w:rPr>
        <w:t xml:space="preserve">is </w:t>
      </w:r>
      <w:r w:rsidR="00D66514">
        <w:rPr>
          <w:rFonts w:cstheme="minorHAnsi"/>
        </w:rPr>
        <w:t xml:space="preserve">ávinningur </w:t>
      </w:r>
      <w:r w:rsidR="00C95DE5">
        <w:rPr>
          <w:rFonts w:cstheme="minorHAnsi"/>
        </w:rPr>
        <w:t xml:space="preserve">annar </w:t>
      </w:r>
      <w:r w:rsidR="00D66514">
        <w:rPr>
          <w:rFonts w:cstheme="minorHAnsi"/>
        </w:rPr>
        <w:t>skap</w:t>
      </w:r>
      <w:r w:rsidR="00774CB3">
        <w:rPr>
          <w:rFonts w:cstheme="minorHAnsi"/>
        </w:rPr>
        <w:t>a</w:t>
      </w:r>
      <w:r w:rsidR="00162045">
        <w:rPr>
          <w:rFonts w:cstheme="minorHAnsi"/>
        </w:rPr>
        <w:t xml:space="preserve">ðist </w:t>
      </w:r>
      <w:r w:rsidR="00D66514">
        <w:rPr>
          <w:rFonts w:cstheme="minorHAnsi"/>
        </w:rPr>
        <w:t>með göngum milli Norðfjarðar og Seyðisfjarðar sem ekki fæst með Fjarðarheiðar</w:t>
      </w:r>
      <w:r w:rsidR="008529A2">
        <w:rPr>
          <w:rFonts w:cstheme="minorHAnsi"/>
        </w:rPr>
        <w:t>-</w:t>
      </w:r>
      <w:r w:rsidR="00D66514">
        <w:rPr>
          <w:rFonts w:cstheme="minorHAnsi"/>
        </w:rPr>
        <w:t>göngum</w:t>
      </w:r>
      <w:r w:rsidR="00E24924">
        <w:rPr>
          <w:rFonts w:cstheme="minorHAnsi"/>
        </w:rPr>
        <w:t xml:space="preserve">. </w:t>
      </w:r>
      <w:r w:rsidR="00162045">
        <w:rPr>
          <w:rFonts w:cstheme="minorHAnsi"/>
        </w:rPr>
        <w:t>Var þar n</w:t>
      </w:r>
      <w:r w:rsidR="00E24924">
        <w:rPr>
          <w:rFonts w:cstheme="minorHAnsi"/>
        </w:rPr>
        <w:t>efn</w:t>
      </w:r>
      <w:r w:rsidR="00162045">
        <w:rPr>
          <w:rFonts w:cstheme="minorHAnsi"/>
        </w:rPr>
        <w:t>d</w:t>
      </w:r>
      <w:r w:rsidR="00E24924">
        <w:rPr>
          <w:rFonts w:cstheme="minorHAnsi"/>
        </w:rPr>
        <w:t xml:space="preserve"> </w:t>
      </w:r>
      <w:r w:rsidR="00D66514">
        <w:rPr>
          <w:rFonts w:cstheme="minorHAnsi"/>
        </w:rPr>
        <w:t>hringtenging,</w:t>
      </w:r>
      <w:r w:rsidR="008F60A3">
        <w:rPr>
          <w:rFonts w:cstheme="minorHAnsi"/>
        </w:rPr>
        <w:t xml:space="preserve"> sem gerði ferðir ferðamanna</w:t>
      </w:r>
      <w:r w:rsidR="00D66514">
        <w:rPr>
          <w:rFonts w:cstheme="minorHAnsi"/>
        </w:rPr>
        <w:t xml:space="preserve"> </w:t>
      </w:r>
      <w:r w:rsidR="008F60A3">
        <w:rPr>
          <w:rFonts w:cstheme="minorHAnsi"/>
        </w:rPr>
        <w:t>mun áhugaverðari</w:t>
      </w:r>
      <w:r w:rsidR="00C95DE5">
        <w:rPr>
          <w:rFonts w:cstheme="minorHAnsi"/>
        </w:rPr>
        <w:t>,</w:t>
      </w:r>
      <w:r w:rsidR="008F60A3">
        <w:rPr>
          <w:rFonts w:cstheme="minorHAnsi"/>
        </w:rPr>
        <w:t xml:space="preserve"> </w:t>
      </w:r>
      <w:r w:rsidR="00D66514">
        <w:rPr>
          <w:rFonts w:cstheme="minorHAnsi"/>
        </w:rPr>
        <w:t>auknir möguleikar í samvinnu milli sveitarfélaganna, sem yrðu til að Miðausturland yrði að mestu eitt atvinnusvæði</w:t>
      </w:r>
      <w:r w:rsidR="002B79C8">
        <w:rPr>
          <w:rFonts w:cstheme="minorHAnsi"/>
        </w:rPr>
        <w:t xml:space="preserve"> og Seyðisfjörður, Eskifjörður, Reyðarfjörður auk Neskaupstaðar færðust að mun nær hver öðrum auk þess sem vegalengdin milli N</w:t>
      </w:r>
      <w:r w:rsidR="00E24924">
        <w:rPr>
          <w:rFonts w:cstheme="minorHAnsi"/>
        </w:rPr>
        <w:t xml:space="preserve">eskaupstaðar </w:t>
      </w:r>
      <w:r w:rsidR="002B79C8">
        <w:rPr>
          <w:rFonts w:cstheme="minorHAnsi"/>
        </w:rPr>
        <w:t>og Egilsstaða styttist</w:t>
      </w:r>
      <w:r w:rsidR="008F60A3">
        <w:rPr>
          <w:rFonts w:cstheme="minorHAnsi"/>
        </w:rPr>
        <w:t xml:space="preserve"> úr 68 km í 55 km (þegar Fjarðarheiði er fær)</w:t>
      </w:r>
      <w:r w:rsidR="00BD3994">
        <w:rPr>
          <w:rFonts w:cstheme="minorHAnsi"/>
        </w:rPr>
        <w:t xml:space="preserve"> og ekki yrðu meira en 55 km milli stærstu þéttbýlisstaðanna á Miðausturlandi</w:t>
      </w:r>
      <w:r w:rsidR="00E24924">
        <w:rPr>
          <w:rFonts w:cstheme="minorHAnsi"/>
        </w:rPr>
        <w:t xml:space="preserve">,. </w:t>
      </w:r>
      <w:r w:rsidR="00BD3994">
        <w:rPr>
          <w:rFonts w:cstheme="minorHAnsi"/>
        </w:rPr>
        <w:t xml:space="preserve"> auk þess sem </w:t>
      </w:r>
      <w:r w:rsidR="00E056D6">
        <w:rPr>
          <w:rFonts w:cstheme="minorHAnsi"/>
        </w:rPr>
        <w:t>heilsárs</w:t>
      </w:r>
      <w:r w:rsidR="00BD3994">
        <w:rPr>
          <w:rFonts w:cstheme="minorHAnsi"/>
        </w:rPr>
        <w:t xml:space="preserve">leið </w:t>
      </w:r>
      <w:r w:rsidR="00E056D6">
        <w:rPr>
          <w:rFonts w:cstheme="minorHAnsi"/>
        </w:rPr>
        <w:t xml:space="preserve">milli </w:t>
      </w:r>
      <w:r w:rsidR="00BD3994">
        <w:rPr>
          <w:rFonts w:cstheme="minorHAnsi"/>
        </w:rPr>
        <w:t>Mjóafj</w:t>
      </w:r>
      <w:r w:rsidR="00E056D6">
        <w:rPr>
          <w:rFonts w:cstheme="minorHAnsi"/>
        </w:rPr>
        <w:t>arðar og annarra landshluta opnaðist.</w:t>
      </w:r>
      <w:r w:rsidR="008F60A3">
        <w:rPr>
          <w:rFonts w:cstheme="minorHAnsi"/>
        </w:rPr>
        <w:t xml:space="preserve"> </w:t>
      </w:r>
      <w:r w:rsidR="00E24924">
        <w:rPr>
          <w:rFonts w:cstheme="minorHAnsi"/>
        </w:rPr>
        <w:t xml:space="preserve">Alltaf yrði fær leið fyrir farþega </w:t>
      </w:r>
      <w:r w:rsidR="00162045">
        <w:rPr>
          <w:rFonts w:cstheme="minorHAnsi"/>
        </w:rPr>
        <w:t>ferjunnar N</w:t>
      </w:r>
      <w:r w:rsidR="00E24924">
        <w:rPr>
          <w:rFonts w:cstheme="minorHAnsi"/>
        </w:rPr>
        <w:t xml:space="preserve">orrænu og annarra skemmtiferðaskipa og raunar </w:t>
      </w:r>
      <w:r w:rsidR="00162045">
        <w:rPr>
          <w:rFonts w:cstheme="minorHAnsi"/>
        </w:rPr>
        <w:t xml:space="preserve">oftast </w:t>
      </w:r>
      <w:r w:rsidR="00E24924">
        <w:rPr>
          <w:rFonts w:cstheme="minorHAnsi"/>
        </w:rPr>
        <w:t>val milli Fjarða</w:t>
      </w:r>
      <w:r w:rsidR="00162045">
        <w:rPr>
          <w:rFonts w:cstheme="minorHAnsi"/>
        </w:rPr>
        <w:t>r</w:t>
      </w:r>
      <w:r w:rsidR="00E24924">
        <w:rPr>
          <w:rFonts w:cstheme="minorHAnsi"/>
        </w:rPr>
        <w:t>heiðar  og leiðarin</w:t>
      </w:r>
      <w:r w:rsidR="00162045">
        <w:rPr>
          <w:rFonts w:cstheme="minorHAnsi"/>
        </w:rPr>
        <w:t>n</w:t>
      </w:r>
      <w:r w:rsidR="00E24924">
        <w:rPr>
          <w:rFonts w:cstheme="minorHAnsi"/>
        </w:rPr>
        <w:t xml:space="preserve">ar um Norðfjörð inn á Hringveginn. </w:t>
      </w:r>
    </w:p>
    <w:p w14:paraId="61F24575" w14:textId="70665275" w:rsidR="007071C1" w:rsidRDefault="00E24924" w:rsidP="00DC369C">
      <w:pPr>
        <w:jc w:val="both"/>
        <w:rPr>
          <w:rFonts w:cstheme="minorHAnsi"/>
        </w:rPr>
      </w:pPr>
      <w:r>
        <w:rPr>
          <w:rFonts w:cstheme="minorHAnsi"/>
        </w:rPr>
        <w:t>N</w:t>
      </w:r>
      <w:r w:rsidR="00667A89">
        <w:rPr>
          <w:rFonts w:cstheme="minorHAnsi"/>
        </w:rPr>
        <w:t xml:space="preserve">okkuð mikið </w:t>
      </w:r>
      <w:r>
        <w:rPr>
          <w:rFonts w:cstheme="minorHAnsi"/>
        </w:rPr>
        <w:t>þ</w:t>
      </w:r>
      <w:r w:rsidR="00162045">
        <w:rPr>
          <w:rFonts w:cstheme="minorHAnsi"/>
        </w:rPr>
        <w:t xml:space="preserve">ótti </w:t>
      </w:r>
      <w:r w:rsidR="00667A89">
        <w:rPr>
          <w:rFonts w:cstheme="minorHAnsi"/>
        </w:rPr>
        <w:t>gert úr vetrarófærð miðað við þann fjölda daga sem annars vegar var alveg lokað og hins vegar lokað hluta úr degi síðustu fimm ár</w:t>
      </w:r>
      <w:r w:rsidR="006C1CB8">
        <w:rPr>
          <w:rFonts w:cstheme="minorHAnsi"/>
        </w:rPr>
        <w:t xml:space="preserve"> (2015 til 2019)</w:t>
      </w:r>
      <w:r w:rsidR="00667A89">
        <w:rPr>
          <w:rFonts w:cstheme="minorHAnsi"/>
        </w:rPr>
        <w:t>, þótt vissulega sé sjaldan alveg á færð að treysta yfir veturinn</w:t>
      </w:r>
      <w:r w:rsidR="008F60A3">
        <w:rPr>
          <w:rFonts w:cstheme="minorHAnsi"/>
        </w:rPr>
        <w:t xml:space="preserve">, sem </w:t>
      </w:r>
      <w:r w:rsidR="00A23D02">
        <w:rPr>
          <w:rFonts w:cstheme="minorHAnsi"/>
        </w:rPr>
        <w:t>skapar talsverða óvissu</w:t>
      </w:r>
      <w:r w:rsidR="00162045">
        <w:rPr>
          <w:rFonts w:cstheme="minorHAnsi"/>
        </w:rPr>
        <w:t xml:space="preserve"> og óöryggi</w:t>
      </w:r>
      <w:r w:rsidR="00667A89">
        <w:rPr>
          <w:rFonts w:cstheme="minorHAnsi"/>
        </w:rPr>
        <w:t xml:space="preserve">. Var bent á að fjöldi ökutækja sem farið hafa um heiðina </w:t>
      </w:r>
      <w:r w:rsidR="006C1CB8">
        <w:rPr>
          <w:rFonts w:cstheme="minorHAnsi"/>
        </w:rPr>
        <w:t>a</w:t>
      </w:r>
      <w:r w:rsidR="00667A89">
        <w:rPr>
          <w:rFonts w:cstheme="minorHAnsi"/>
        </w:rPr>
        <w:t>ð vetrinum (VDU) hefur ekki farið yfir 263 ökutæki öll árin 2015 til 2019, sem ekki getur talist ýkja mikil umferð.</w:t>
      </w:r>
    </w:p>
    <w:p w14:paraId="62AB0903" w14:textId="4804789B" w:rsidR="00BD3994" w:rsidRDefault="00BD3994" w:rsidP="00BD3994">
      <w:pPr>
        <w:jc w:val="both"/>
        <w:rPr>
          <w:rFonts w:cstheme="minorHAnsi"/>
        </w:rPr>
      </w:pPr>
      <w:r>
        <w:rPr>
          <w:rFonts w:cstheme="minorHAnsi"/>
        </w:rPr>
        <w:t xml:space="preserve">Í </w:t>
      </w:r>
      <w:r w:rsidR="00162045">
        <w:rPr>
          <w:rFonts w:cstheme="minorHAnsi"/>
        </w:rPr>
        <w:t xml:space="preserve">hugleiðingum </w:t>
      </w:r>
      <w:r>
        <w:rPr>
          <w:rFonts w:cstheme="minorHAnsi"/>
        </w:rPr>
        <w:t>Samgöngufélagsins var bent á að í skoðanakönnun sem Gallup vann að beiðni þess</w:t>
      </w:r>
      <w:r w:rsidR="00D52D43">
        <w:rPr>
          <w:rFonts w:cstheme="minorHAnsi"/>
        </w:rPr>
        <w:t xml:space="preserve"> á árinu 2020</w:t>
      </w:r>
      <w:r>
        <w:rPr>
          <w:rFonts w:cstheme="minorHAnsi"/>
        </w:rPr>
        <w:t xml:space="preserve"> </w:t>
      </w:r>
      <w:r w:rsidR="00D52D43">
        <w:rPr>
          <w:rFonts w:cstheme="minorHAnsi"/>
        </w:rPr>
        <w:t xml:space="preserve">meðal íbúa á Miðausturlandi </w:t>
      </w:r>
      <w:r w:rsidR="008529A2">
        <w:rPr>
          <w:rFonts w:cstheme="minorHAnsi"/>
        </w:rPr>
        <w:t xml:space="preserve">hafi komið fram </w:t>
      </w:r>
      <w:r>
        <w:rPr>
          <w:rFonts w:cstheme="minorHAnsi"/>
        </w:rPr>
        <w:t xml:space="preserve">að flestir eða 42,4% íbúa </w:t>
      </w:r>
      <w:r w:rsidR="00D52D43">
        <w:rPr>
          <w:rFonts w:cstheme="minorHAnsi"/>
        </w:rPr>
        <w:t xml:space="preserve">svæðisins nefndu </w:t>
      </w:r>
      <w:r w:rsidR="00C95DE5">
        <w:rPr>
          <w:rFonts w:cstheme="minorHAnsi"/>
        </w:rPr>
        <w:t xml:space="preserve"> göng milli Seyðisfjarðar og Norðfjarðar sem vænlegastan fyrsta kost</w:t>
      </w:r>
      <w:r w:rsidR="00D52D43">
        <w:rPr>
          <w:rFonts w:cstheme="minorHAnsi"/>
        </w:rPr>
        <w:t xml:space="preserve">, </w:t>
      </w:r>
      <w:r w:rsidR="00C95DE5">
        <w:rPr>
          <w:rFonts w:cstheme="minorHAnsi"/>
        </w:rPr>
        <w:t>37,9% Fjarðarheiðargöng og 19,8% göng milli Seyð</w:t>
      </w:r>
      <w:r w:rsidR="00D52D43">
        <w:rPr>
          <w:rFonts w:cstheme="minorHAnsi"/>
        </w:rPr>
        <w:t>is</w:t>
      </w:r>
      <w:r w:rsidR="00C95DE5">
        <w:rPr>
          <w:rFonts w:cstheme="minorHAnsi"/>
        </w:rPr>
        <w:t>fjarðar og Mjóafjarðar og það</w:t>
      </w:r>
      <w:r w:rsidR="00E24924">
        <w:rPr>
          <w:rFonts w:cstheme="minorHAnsi"/>
        </w:rPr>
        <w:t>a</w:t>
      </w:r>
      <w:r w:rsidR="00C95DE5">
        <w:rPr>
          <w:rFonts w:cstheme="minorHAnsi"/>
        </w:rPr>
        <w:t>n upp á Hér</w:t>
      </w:r>
      <w:r w:rsidR="00E24924">
        <w:rPr>
          <w:rFonts w:cstheme="minorHAnsi"/>
        </w:rPr>
        <w:t>að.</w:t>
      </w:r>
      <w:r>
        <w:rPr>
          <w:rFonts w:cstheme="minorHAnsi"/>
        </w:rPr>
        <w:t xml:space="preserve"> </w:t>
      </w:r>
    </w:p>
    <w:p w14:paraId="3317E52B" w14:textId="77777777" w:rsidR="00E24924" w:rsidRDefault="00E24924" w:rsidP="00DC369C">
      <w:pPr>
        <w:jc w:val="both"/>
        <w:rPr>
          <w:rFonts w:cstheme="minorHAnsi"/>
        </w:rPr>
      </w:pPr>
    </w:p>
    <w:p w14:paraId="1826AAD4" w14:textId="77777777" w:rsidR="00E24924" w:rsidRDefault="00E24924" w:rsidP="00DC369C">
      <w:pPr>
        <w:jc w:val="both"/>
        <w:rPr>
          <w:rFonts w:cstheme="minorHAnsi"/>
        </w:rPr>
      </w:pPr>
    </w:p>
    <w:p w14:paraId="3A504B10" w14:textId="4095B162" w:rsidR="00FB123A" w:rsidRDefault="00C81879" w:rsidP="00DC369C">
      <w:pPr>
        <w:jc w:val="both"/>
        <w:rPr>
          <w:rFonts w:cstheme="minorHAnsi"/>
        </w:rPr>
      </w:pPr>
      <w:r>
        <w:rPr>
          <w:rFonts w:cstheme="minorHAnsi"/>
        </w:rPr>
        <w:t xml:space="preserve">Í stuttu máli fólu </w:t>
      </w:r>
      <w:r w:rsidR="00D52D43">
        <w:rPr>
          <w:rFonts w:cstheme="minorHAnsi"/>
        </w:rPr>
        <w:t xml:space="preserve">hugleiðingarnar </w:t>
      </w:r>
      <w:r>
        <w:rPr>
          <w:rFonts w:cstheme="minorHAnsi"/>
        </w:rPr>
        <w:t xml:space="preserve">í sér að </w:t>
      </w:r>
      <w:r w:rsidR="00FB123A">
        <w:rPr>
          <w:rFonts w:cstheme="minorHAnsi"/>
        </w:rPr>
        <w:t>ekki væri fullnægjandi rökstuðningur fyrir þeirri afdrifaríku ákvörðun að leggja til að ráðist skyldi í gerð Fjarðaheiðarganga</w:t>
      </w:r>
      <w:r w:rsidR="00C95DE5">
        <w:rPr>
          <w:rFonts w:cstheme="minorHAnsi"/>
        </w:rPr>
        <w:t xml:space="preserve"> (13 km)  sem fyrsta kost</w:t>
      </w:r>
      <w:r w:rsidR="006C1CB8">
        <w:rPr>
          <w:rFonts w:cstheme="minorHAnsi"/>
        </w:rPr>
        <w:t xml:space="preserve"> </w:t>
      </w:r>
      <w:r w:rsidR="00FB123A">
        <w:rPr>
          <w:rFonts w:cstheme="minorHAnsi"/>
        </w:rPr>
        <w:t xml:space="preserve">í stað þess að gera göng úr Seyðisfirði í Mjóafjörð </w:t>
      </w:r>
      <w:r w:rsidR="00774CB3">
        <w:rPr>
          <w:rFonts w:cstheme="minorHAnsi"/>
        </w:rPr>
        <w:t xml:space="preserve">(5,5 km) </w:t>
      </w:r>
      <w:r w:rsidR="00FB123A">
        <w:rPr>
          <w:rFonts w:cstheme="minorHAnsi"/>
        </w:rPr>
        <w:t>og það</w:t>
      </w:r>
      <w:r w:rsidR="00774CB3">
        <w:rPr>
          <w:rFonts w:cstheme="minorHAnsi"/>
        </w:rPr>
        <w:t>an</w:t>
      </w:r>
      <w:r w:rsidR="00FB123A">
        <w:rPr>
          <w:rFonts w:cstheme="minorHAnsi"/>
        </w:rPr>
        <w:t xml:space="preserve"> upp á Hérað (9 km) eða</w:t>
      </w:r>
      <w:r w:rsidR="002B79C8">
        <w:rPr>
          <w:rFonts w:cstheme="minorHAnsi"/>
        </w:rPr>
        <w:t xml:space="preserve"> </w:t>
      </w:r>
      <w:r w:rsidR="007E7688">
        <w:rPr>
          <w:rFonts w:cstheme="minorHAnsi"/>
        </w:rPr>
        <w:t xml:space="preserve">sem teldist enn </w:t>
      </w:r>
      <w:r w:rsidR="00D52D43">
        <w:rPr>
          <w:rFonts w:cstheme="minorHAnsi"/>
        </w:rPr>
        <w:t xml:space="preserve">hagfelldari </w:t>
      </w:r>
      <w:r w:rsidR="007E7688">
        <w:rPr>
          <w:rFonts w:cstheme="minorHAnsi"/>
        </w:rPr>
        <w:t xml:space="preserve">kostur </w:t>
      </w:r>
      <w:r w:rsidR="00FB123A">
        <w:rPr>
          <w:rFonts w:cstheme="minorHAnsi"/>
        </w:rPr>
        <w:t xml:space="preserve">göng milli Seyðisfjarðar og </w:t>
      </w:r>
      <w:r w:rsidR="006C1CB8">
        <w:rPr>
          <w:rFonts w:cstheme="minorHAnsi"/>
        </w:rPr>
        <w:t xml:space="preserve">Mjófjarðar (5,5 km) og milli Mjóafjarðar og </w:t>
      </w:r>
      <w:r w:rsidR="00FB123A">
        <w:rPr>
          <w:rFonts w:cstheme="minorHAnsi"/>
        </w:rPr>
        <w:t>Norðfjarðar</w:t>
      </w:r>
      <w:r w:rsidR="00774CB3">
        <w:rPr>
          <w:rFonts w:cstheme="minorHAnsi"/>
        </w:rPr>
        <w:t xml:space="preserve"> </w:t>
      </w:r>
      <w:r w:rsidR="006C1CB8">
        <w:rPr>
          <w:rFonts w:cstheme="minorHAnsi"/>
        </w:rPr>
        <w:t>(</w:t>
      </w:r>
      <w:r w:rsidR="00774CB3">
        <w:rPr>
          <w:rFonts w:cstheme="minorHAnsi"/>
        </w:rPr>
        <w:t>6,8 km</w:t>
      </w:r>
      <w:r w:rsidR="006C1CB8">
        <w:rPr>
          <w:rFonts w:cstheme="minorHAnsi"/>
        </w:rPr>
        <w:t>)</w:t>
      </w:r>
      <w:r w:rsidR="00FB123A">
        <w:rPr>
          <w:rFonts w:cstheme="minorHAnsi"/>
        </w:rPr>
        <w:t>.</w:t>
      </w:r>
    </w:p>
    <w:p w14:paraId="118BEB84" w14:textId="7DDDD9FF" w:rsidR="00C81879" w:rsidRPr="002A6060" w:rsidRDefault="00A23D02" w:rsidP="00A23D02">
      <w:pPr>
        <w:jc w:val="center"/>
        <w:rPr>
          <w:rFonts w:cstheme="minorHAnsi"/>
        </w:rPr>
      </w:pPr>
      <w:r>
        <w:rPr>
          <w:rFonts w:cstheme="minorHAnsi"/>
        </w:rPr>
        <w:t>II.</w:t>
      </w:r>
    </w:p>
    <w:p w14:paraId="505CF772" w14:textId="46E9BDE0" w:rsidR="001D684A" w:rsidRPr="002A6060" w:rsidRDefault="00D52D43" w:rsidP="00DC369C">
      <w:pPr>
        <w:jc w:val="both"/>
        <w:rPr>
          <w:rFonts w:cstheme="minorHAnsi"/>
        </w:rPr>
      </w:pPr>
      <w:r>
        <w:rPr>
          <w:rFonts w:cstheme="minorHAnsi"/>
        </w:rPr>
        <w:t xml:space="preserve">Áætlaður kostnaður við að fullgera Fjarðarheiðargöng ásmat aðliggjandi vegum </w:t>
      </w:r>
      <w:r w:rsidR="00DC369C" w:rsidRPr="002A6060">
        <w:rPr>
          <w:rFonts w:cstheme="minorHAnsi"/>
        </w:rPr>
        <w:t xml:space="preserve">er </w:t>
      </w:r>
      <w:r>
        <w:rPr>
          <w:rFonts w:cstheme="minorHAnsi"/>
        </w:rPr>
        <w:t xml:space="preserve">nú </w:t>
      </w:r>
      <w:r w:rsidR="00DC369C" w:rsidRPr="002A6060">
        <w:rPr>
          <w:rFonts w:cstheme="minorHAnsi"/>
        </w:rPr>
        <w:t>áætlað</w:t>
      </w:r>
      <w:r>
        <w:rPr>
          <w:rFonts w:cstheme="minorHAnsi"/>
        </w:rPr>
        <w:t>ur</w:t>
      </w:r>
      <w:r w:rsidR="00DC369C" w:rsidRPr="002A6060">
        <w:rPr>
          <w:rFonts w:cstheme="minorHAnsi"/>
        </w:rPr>
        <w:t xml:space="preserve"> 45.000 milljónir króna</w:t>
      </w:r>
      <w:r w:rsidR="00F63896">
        <w:rPr>
          <w:rFonts w:cstheme="minorHAnsi"/>
        </w:rPr>
        <w:t xml:space="preserve"> </w:t>
      </w:r>
      <w:r w:rsidR="00F63896" w:rsidRPr="002A6060">
        <w:rPr>
          <w:rFonts w:cstheme="minorHAnsi"/>
        </w:rPr>
        <w:t>(45 milljarða króna</w:t>
      </w:r>
      <w:r w:rsidR="00DC7E80" w:rsidRPr="002A6060">
        <w:rPr>
          <w:rFonts w:cstheme="minorHAnsi"/>
        </w:rPr>
        <w:t xml:space="preserve">, </w:t>
      </w:r>
      <w:r w:rsidR="001D684A" w:rsidRPr="002A6060">
        <w:rPr>
          <w:rFonts w:cstheme="minorHAnsi"/>
        </w:rPr>
        <w:t>og er þó talsverð óvissa hvort sú áæ</w:t>
      </w:r>
      <w:r w:rsidR="00C81879">
        <w:rPr>
          <w:rFonts w:cstheme="minorHAnsi"/>
        </w:rPr>
        <w:t>t</w:t>
      </w:r>
      <w:r w:rsidR="001D684A" w:rsidRPr="002A6060">
        <w:rPr>
          <w:rFonts w:cstheme="minorHAnsi"/>
        </w:rPr>
        <w:t xml:space="preserve">lun standist þegar </w:t>
      </w:r>
      <w:r w:rsidR="00E95DB4">
        <w:rPr>
          <w:rFonts w:cstheme="minorHAnsi"/>
        </w:rPr>
        <w:t xml:space="preserve">til kastanna kemur, </w:t>
      </w:r>
      <w:r w:rsidR="001D684A" w:rsidRPr="002A6060">
        <w:rPr>
          <w:rFonts w:cstheme="minorHAnsi"/>
        </w:rPr>
        <w:t xml:space="preserve">sbr. </w:t>
      </w:r>
      <w:r w:rsidR="00F52031" w:rsidRPr="002A6060">
        <w:rPr>
          <w:rFonts w:cstheme="minorHAnsi"/>
        </w:rPr>
        <w:t>t.d. h</w:t>
      </w:r>
      <w:r w:rsidR="00432F07" w:rsidRPr="002A6060">
        <w:rPr>
          <w:rFonts w:cstheme="minorHAnsi"/>
        </w:rPr>
        <w:t>ækkun kostnað</w:t>
      </w:r>
      <w:r w:rsidR="00F52031" w:rsidRPr="002A6060">
        <w:rPr>
          <w:rFonts w:cstheme="minorHAnsi"/>
        </w:rPr>
        <w:t>a</w:t>
      </w:r>
      <w:r w:rsidR="00432F07" w:rsidRPr="002A6060">
        <w:rPr>
          <w:rFonts w:cstheme="minorHAnsi"/>
        </w:rPr>
        <w:t xml:space="preserve">r frá áðurgerðum áætlunum við gerð </w:t>
      </w:r>
      <w:r w:rsidR="001D684A" w:rsidRPr="002A6060">
        <w:rPr>
          <w:rFonts w:cstheme="minorHAnsi"/>
        </w:rPr>
        <w:t>Vaðlaheiðarg</w:t>
      </w:r>
      <w:r w:rsidR="00432F07" w:rsidRPr="002A6060">
        <w:rPr>
          <w:rFonts w:cstheme="minorHAnsi"/>
        </w:rPr>
        <w:t xml:space="preserve">anga. </w:t>
      </w:r>
      <w:r w:rsidR="001D684A" w:rsidRPr="002A6060">
        <w:rPr>
          <w:rFonts w:cstheme="minorHAnsi"/>
        </w:rPr>
        <w:t xml:space="preserve">  </w:t>
      </w:r>
    </w:p>
    <w:p w14:paraId="225C5FF4" w14:textId="102624A0" w:rsidR="00F63896" w:rsidRDefault="00886E6D" w:rsidP="00DC369C">
      <w:pPr>
        <w:jc w:val="both"/>
        <w:rPr>
          <w:rFonts w:cstheme="minorHAnsi"/>
        </w:rPr>
      </w:pPr>
      <w:r w:rsidRPr="002A6060">
        <w:rPr>
          <w:rFonts w:cstheme="minorHAnsi"/>
        </w:rPr>
        <w:t>Verður að telja hæpið að forsvaranlegt sé að ráðst í gerð mannvirkis sem þessa, sem raunar er áætlað að taki 7 ár að fullgera</w:t>
      </w:r>
      <w:r w:rsidR="00C81879">
        <w:rPr>
          <w:rFonts w:cstheme="minorHAnsi"/>
        </w:rPr>
        <w:t>,</w:t>
      </w:r>
      <w:r w:rsidRPr="002A6060">
        <w:rPr>
          <w:rFonts w:cstheme="minorHAnsi"/>
        </w:rPr>
        <w:t xml:space="preserve"> eins og fjármálum ríkissjóðs er komið. </w:t>
      </w:r>
      <w:r w:rsidR="00B0372E" w:rsidRPr="002A6060">
        <w:rPr>
          <w:rFonts w:cstheme="minorHAnsi"/>
        </w:rPr>
        <w:t xml:space="preserve">Þótt </w:t>
      </w:r>
      <w:r w:rsidR="00E95DB4">
        <w:rPr>
          <w:rFonts w:cstheme="minorHAnsi"/>
        </w:rPr>
        <w:t>brýnt verði að teljast fyrir</w:t>
      </w:r>
      <w:r w:rsidR="00C81879">
        <w:rPr>
          <w:rFonts w:cstheme="minorHAnsi"/>
        </w:rPr>
        <w:t xml:space="preserve"> </w:t>
      </w:r>
      <w:r w:rsidR="00E95DB4">
        <w:rPr>
          <w:rFonts w:cstheme="minorHAnsi"/>
        </w:rPr>
        <w:t xml:space="preserve">samfélagið á Seyðisfirði að rjúfa vetrareinangrun </w:t>
      </w:r>
      <w:r w:rsidR="00C81879">
        <w:rPr>
          <w:rFonts w:cstheme="minorHAnsi"/>
        </w:rPr>
        <w:t xml:space="preserve">staðarins </w:t>
      </w:r>
      <w:r w:rsidR="00E95DB4">
        <w:rPr>
          <w:rFonts w:cstheme="minorHAnsi"/>
        </w:rPr>
        <w:t xml:space="preserve"> og tryggja akleiðir sem fullnægja núgildandi kröfum er </w:t>
      </w:r>
      <w:r w:rsidR="00F63896">
        <w:rPr>
          <w:rFonts w:cstheme="minorHAnsi"/>
        </w:rPr>
        <w:t>sem áður segir</w:t>
      </w:r>
      <w:r w:rsidR="00C81879">
        <w:rPr>
          <w:rFonts w:cstheme="minorHAnsi"/>
        </w:rPr>
        <w:t>, a.m.k. til að byrja með,</w:t>
      </w:r>
      <w:r w:rsidR="00E95DB4">
        <w:rPr>
          <w:rFonts w:cstheme="minorHAnsi"/>
        </w:rPr>
        <w:t xml:space="preserve"> </w:t>
      </w:r>
      <w:r w:rsidR="00F63896">
        <w:rPr>
          <w:rFonts w:cstheme="minorHAnsi"/>
        </w:rPr>
        <w:t xml:space="preserve">vel hægt </w:t>
      </w:r>
      <w:r w:rsidR="00E95DB4">
        <w:rPr>
          <w:rFonts w:cstheme="minorHAnsi"/>
        </w:rPr>
        <w:t>að fara aðra leið en stystu leið milli Seyðisfjarðar og Egilsstaða</w:t>
      </w:r>
      <w:r w:rsidR="00F63896">
        <w:rPr>
          <w:rFonts w:cstheme="minorHAnsi"/>
        </w:rPr>
        <w:t>.</w:t>
      </w:r>
    </w:p>
    <w:p w14:paraId="651D8EA0" w14:textId="64CB63BE" w:rsidR="00AA3F2E" w:rsidRPr="002A6060" w:rsidRDefault="00B0372E" w:rsidP="00DC369C">
      <w:pPr>
        <w:jc w:val="both"/>
        <w:rPr>
          <w:rFonts w:cstheme="minorHAnsi"/>
        </w:rPr>
      </w:pPr>
      <w:r w:rsidRPr="002A6060">
        <w:rPr>
          <w:rFonts w:cstheme="minorHAnsi"/>
        </w:rPr>
        <w:t>Rætt er um að fjármagna göngin að h</w:t>
      </w:r>
      <w:r w:rsidR="001D684A" w:rsidRPr="002A6060">
        <w:rPr>
          <w:rFonts w:cstheme="minorHAnsi"/>
        </w:rPr>
        <w:t>l</w:t>
      </w:r>
      <w:r w:rsidRPr="002A6060">
        <w:rPr>
          <w:rFonts w:cstheme="minorHAnsi"/>
        </w:rPr>
        <w:t>uta með innhe</w:t>
      </w:r>
      <w:r w:rsidR="001D684A" w:rsidRPr="002A6060">
        <w:rPr>
          <w:rFonts w:cstheme="minorHAnsi"/>
        </w:rPr>
        <w:t>i</w:t>
      </w:r>
      <w:r w:rsidRPr="002A6060">
        <w:rPr>
          <w:rFonts w:cstheme="minorHAnsi"/>
        </w:rPr>
        <w:t>mtu veggjalda</w:t>
      </w:r>
      <w:r w:rsidR="001D684A" w:rsidRPr="002A6060">
        <w:rPr>
          <w:rFonts w:cstheme="minorHAnsi"/>
        </w:rPr>
        <w:t xml:space="preserve"> af þeim sem um þau fara og þá jafnvel horft til þess að leggja gjöld  á umferð í öðrum veggöngum til að fjármagna þessa framkvæmd.</w:t>
      </w:r>
      <w:r w:rsidR="00A44362">
        <w:rPr>
          <w:rFonts w:cstheme="minorHAnsi"/>
        </w:rPr>
        <w:t xml:space="preserve"> </w:t>
      </w:r>
      <w:r w:rsidR="001D684A" w:rsidRPr="002A6060">
        <w:rPr>
          <w:rFonts w:cstheme="minorHAnsi"/>
        </w:rPr>
        <w:t>Þessi hugmynd gengur tæpast upp þar sem tvenn fjölförnustu veggöng</w:t>
      </w:r>
      <w:r w:rsidR="00A44362">
        <w:rPr>
          <w:rFonts w:cstheme="minorHAnsi"/>
        </w:rPr>
        <w:t xml:space="preserve"> þjóðvegakerfisins, </w:t>
      </w:r>
      <w:r w:rsidR="00AA3F2E" w:rsidRPr="002A6060">
        <w:rPr>
          <w:rFonts w:cstheme="minorHAnsi"/>
        </w:rPr>
        <w:t xml:space="preserve">þ.e. </w:t>
      </w:r>
      <w:r w:rsidR="001D684A" w:rsidRPr="002A6060">
        <w:rPr>
          <w:rFonts w:cstheme="minorHAnsi"/>
        </w:rPr>
        <w:t xml:space="preserve">Hvalfjarðargöng hafa þegar verið greidd upp með veggjöldum og gjaldtaka er </w:t>
      </w:r>
      <w:r w:rsidR="00AA3F2E" w:rsidRPr="002A6060">
        <w:rPr>
          <w:rFonts w:cstheme="minorHAnsi"/>
        </w:rPr>
        <w:t xml:space="preserve">nú þegar </w:t>
      </w:r>
      <w:r w:rsidR="001D684A" w:rsidRPr="002A6060">
        <w:rPr>
          <w:rFonts w:cstheme="minorHAnsi"/>
        </w:rPr>
        <w:t>í Vaðlaheiðargöngum</w:t>
      </w:r>
      <w:r w:rsidR="00A44362">
        <w:rPr>
          <w:rFonts w:cstheme="minorHAnsi"/>
        </w:rPr>
        <w:t>, sem rennur til kostnaða við gerð þeirra</w:t>
      </w:r>
      <w:r w:rsidR="001D684A" w:rsidRPr="002A6060">
        <w:rPr>
          <w:rFonts w:cstheme="minorHAnsi"/>
        </w:rPr>
        <w:t>. Hæpið er að leggja gj</w:t>
      </w:r>
      <w:r w:rsidR="00AA3F2E" w:rsidRPr="002A6060">
        <w:rPr>
          <w:rFonts w:cstheme="minorHAnsi"/>
        </w:rPr>
        <w:t>a</w:t>
      </w:r>
      <w:r w:rsidR="001D684A" w:rsidRPr="002A6060">
        <w:rPr>
          <w:rFonts w:cstheme="minorHAnsi"/>
        </w:rPr>
        <w:t>ld á</w:t>
      </w:r>
      <w:r w:rsidR="00AA3F2E" w:rsidRPr="002A6060">
        <w:rPr>
          <w:rFonts w:cstheme="minorHAnsi"/>
        </w:rPr>
        <w:t xml:space="preserve"> umferð um </w:t>
      </w:r>
      <w:r w:rsidR="001D684A" w:rsidRPr="002A6060">
        <w:rPr>
          <w:rFonts w:cstheme="minorHAnsi"/>
        </w:rPr>
        <w:t>Strákag</w:t>
      </w:r>
      <w:r w:rsidR="00AA3F2E" w:rsidRPr="002A6060">
        <w:rPr>
          <w:rFonts w:cstheme="minorHAnsi"/>
        </w:rPr>
        <w:t>ö</w:t>
      </w:r>
      <w:r w:rsidR="001D684A" w:rsidRPr="002A6060">
        <w:rPr>
          <w:rFonts w:cstheme="minorHAnsi"/>
        </w:rPr>
        <w:t>ng, Múla</w:t>
      </w:r>
      <w:r w:rsidR="00AA3F2E" w:rsidRPr="002A6060">
        <w:rPr>
          <w:rFonts w:cstheme="minorHAnsi"/>
        </w:rPr>
        <w:t>g</w:t>
      </w:r>
      <w:r w:rsidR="001D684A" w:rsidRPr="002A6060">
        <w:rPr>
          <w:rFonts w:cstheme="minorHAnsi"/>
        </w:rPr>
        <w:t>ö</w:t>
      </w:r>
      <w:r w:rsidR="00AA3F2E" w:rsidRPr="002A6060">
        <w:rPr>
          <w:rFonts w:cstheme="minorHAnsi"/>
        </w:rPr>
        <w:t xml:space="preserve">ng </w:t>
      </w:r>
      <w:r w:rsidR="001D684A" w:rsidRPr="002A6060">
        <w:rPr>
          <w:rFonts w:cstheme="minorHAnsi"/>
        </w:rPr>
        <w:t xml:space="preserve">og göng undir Breiðadals- og Botnsheiðar þar sem um einbreið </w:t>
      </w:r>
      <w:r w:rsidR="00D97DB6" w:rsidRPr="002A6060">
        <w:rPr>
          <w:rFonts w:cstheme="minorHAnsi"/>
        </w:rPr>
        <w:t>göng er að ræða að hluta til eða að öllu  leyti  og þau u</w:t>
      </w:r>
      <w:r w:rsidR="00AA3F2E" w:rsidRPr="002A6060">
        <w:rPr>
          <w:rFonts w:cstheme="minorHAnsi"/>
        </w:rPr>
        <w:t>ppfylla um margt ekki kröfur dagsins</w:t>
      </w:r>
      <w:r w:rsidR="002A6060" w:rsidRPr="002A6060">
        <w:rPr>
          <w:rFonts w:cstheme="minorHAnsi"/>
        </w:rPr>
        <w:t xml:space="preserve"> </w:t>
      </w:r>
      <w:r w:rsidR="00AA3F2E" w:rsidRPr="002A6060">
        <w:rPr>
          <w:rFonts w:cstheme="minorHAnsi"/>
        </w:rPr>
        <w:t>í dag</w:t>
      </w:r>
      <w:r w:rsidR="00A44362">
        <w:rPr>
          <w:rFonts w:cstheme="minorHAnsi"/>
        </w:rPr>
        <w:t xml:space="preserve">. </w:t>
      </w:r>
      <w:r w:rsidR="00AA3F2E" w:rsidRPr="002A6060">
        <w:rPr>
          <w:rFonts w:cstheme="minorHAnsi"/>
        </w:rPr>
        <w:t xml:space="preserve">Telst eðlilegt að þau verði </w:t>
      </w:r>
      <w:r w:rsidR="00D97DB6" w:rsidRPr="002A6060">
        <w:rPr>
          <w:rFonts w:cstheme="minorHAnsi"/>
        </w:rPr>
        <w:t>fær</w:t>
      </w:r>
      <w:r w:rsidR="00AA3F2E" w:rsidRPr="002A6060">
        <w:rPr>
          <w:rFonts w:cstheme="minorHAnsi"/>
        </w:rPr>
        <w:t xml:space="preserve">ð </w:t>
      </w:r>
      <w:r w:rsidR="00D97DB6" w:rsidRPr="002A6060">
        <w:rPr>
          <w:rFonts w:cstheme="minorHAnsi"/>
        </w:rPr>
        <w:t>að nútímkröfum áður en ráðist verður í gjaldtöku í þeim. Þá eru ekki eftir</w:t>
      </w:r>
      <w:r w:rsidR="00AA3F2E" w:rsidRPr="002A6060">
        <w:rPr>
          <w:rFonts w:cstheme="minorHAnsi"/>
        </w:rPr>
        <w:t xml:space="preserve"> </w:t>
      </w:r>
      <w:r w:rsidR="00D97DB6" w:rsidRPr="002A6060">
        <w:rPr>
          <w:rFonts w:cstheme="minorHAnsi"/>
        </w:rPr>
        <w:t>nema f</w:t>
      </w:r>
      <w:r w:rsidR="002A6060" w:rsidRPr="002A6060">
        <w:rPr>
          <w:rFonts w:cstheme="minorHAnsi"/>
        </w:rPr>
        <w:t xml:space="preserve">imm </w:t>
      </w:r>
      <w:r w:rsidR="00D97DB6" w:rsidRPr="002A6060">
        <w:rPr>
          <w:rFonts w:cstheme="minorHAnsi"/>
        </w:rPr>
        <w:t>göng sem te</w:t>
      </w:r>
      <w:r w:rsidR="00AA3F2E" w:rsidRPr="002A6060">
        <w:rPr>
          <w:rFonts w:cstheme="minorHAnsi"/>
        </w:rPr>
        <w:t>l</w:t>
      </w:r>
      <w:r w:rsidR="00D97DB6" w:rsidRPr="002A6060">
        <w:rPr>
          <w:rFonts w:cstheme="minorHAnsi"/>
        </w:rPr>
        <w:t>jast uppfy</w:t>
      </w:r>
      <w:r w:rsidR="00AA3F2E" w:rsidRPr="002A6060">
        <w:rPr>
          <w:rFonts w:cstheme="minorHAnsi"/>
        </w:rPr>
        <w:t>l</w:t>
      </w:r>
      <w:r w:rsidR="00D97DB6" w:rsidRPr="002A6060">
        <w:rPr>
          <w:rFonts w:cstheme="minorHAnsi"/>
        </w:rPr>
        <w:t>la kröfur, þ</w:t>
      </w:r>
      <w:r w:rsidR="00AA3F2E" w:rsidRPr="002A6060">
        <w:rPr>
          <w:rFonts w:cstheme="minorHAnsi"/>
        </w:rPr>
        <w:t>.</w:t>
      </w:r>
      <w:r w:rsidR="00D97DB6" w:rsidRPr="002A6060">
        <w:rPr>
          <w:rFonts w:cstheme="minorHAnsi"/>
        </w:rPr>
        <w:t>e. Dýrafjarðargöng, Bolungarvíkurgöng, Héðinsfjarðargöng, Norðfjarðar</w:t>
      </w:r>
      <w:r w:rsidR="001F13D1">
        <w:rPr>
          <w:rFonts w:cstheme="minorHAnsi"/>
        </w:rPr>
        <w:t>-</w:t>
      </w:r>
      <w:r w:rsidR="00D97DB6" w:rsidRPr="002A6060">
        <w:rPr>
          <w:rFonts w:cstheme="minorHAnsi"/>
        </w:rPr>
        <w:t>göng og Fáskr</w:t>
      </w:r>
      <w:r w:rsidR="00AA3F2E" w:rsidRPr="002A6060">
        <w:rPr>
          <w:rFonts w:cstheme="minorHAnsi"/>
        </w:rPr>
        <w:t>ú</w:t>
      </w:r>
      <w:r w:rsidR="00D97DB6" w:rsidRPr="002A6060">
        <w:rPr>
          <w:rFonts w:cstheme="minorHAnsi"/>
        </w:rPr>
        <w:t xml:space="preserve">ðsfjarðargöng.  Sú umferð sem fer um þau stendur vart undir miklum tekjum og fæli þá jafnframt í sé þá </w:t>
      </w:r>
      <w:r w:rsidR="00635606" w:rsidRPr="002A6060">
        <w:rPr>
          <w:rFonts w:cstheme="minorHAnsi"/>
        </w:rPr>
        <w:t>„nýbreytni“ að greiða þyrfti sérstakt gjald fyrir akstur um hluta þjóðvegaker</w:t>
      </w:r>
      <w:r w:rsidR="00AA3F2E" w:rsidRPr="002A6060">
        <w:rPr>
          <w:rFonts w:cstheme="minorHAnsi"/>
        </w:rPr>
        <w:t>f</w:t>
      </w:r>
      <w:r w:rsidR="00635606" w:rsidRPr="002A6060">
        <w:rPr>
          <w:rFonts w:cstheme="minorHAnsi"/>
        </w:rPr>
        <w:t>i</w:t>
      </w:r>
      <w:r w:rsidR="00AA3F2E" w:rsidRPr="002A6060">
        <w:rPr>
          <w:rFonts w:cstheme="minorHAnsi"/>
        </w:rPr>
        <w:t>s</w:t>
      </w:r>
      <w:r w:rsidR="00635606" w:rsidRPr="002A6060">
        <w:rPr>
          <w:rFonts w:cstheme="minorHAnsi"/>
        </w:rPr>
        <w:t xml:space="preserve">  landsins án þess a</w:t>
      </w:r>
      <w:r w:rsidR="008F340D" w:rsidRPr="002A6060">
        <w:rPr>
          <w:rFonts w:cstheme="minorHAnsi"/>
        </w:rPr>
        <w:t xml:space="preserve">ð </w:t>
      </w:r>
      <w:r w:rsidR="00635606" w:rsidRPr="002A6060">
        <w:rPr>
          <w:rFonts w:cstheme="minorHAnsi"/>
        </w:rPr>
        <w:t xml:space="preserve">eiga kost á annarri leið. </w:t>
      </w:r>
    </w:p>
    <w:p w14:paraId="0BDE2BB9" w14:textId="26D7CE1E" w:rsidR="00AA3F2E" w:rsidRPr="002A6060" w:rsidRDefault="00AA3F2E" w:rsidP="00DC369C">
      <w:pPr>
        <w:jc w:val="both"/>
        <w:rPr>
          <w:rFonts w:cstheme="minorHAnsi"/>
        </w:rPr>
      </w:pPr>
      <w:r w:rsidRPr="002A6060">
        <w:rPr>
          <w:rFonts w:cstheme="minorHAnsi"/>
        </w:rPr>
        <w:t xml:space="preserve">Í fjármálaáætlun fyrir árin 2023-2027 </w:t>
      </w:r>
      <w:r w:rsidR="008F340D" w:rsidRPr="002A6060">
        <w:rPr>
          <w:rFonts w:cstheme="minorHAnsi"/>
        </w:rPr>
        <w:t xml:space="preserve">sem samþykkt var á Alþingi </w:t>
      </w:r>
      <w:r w:rsidR="00674C3B" w:rsidRPr="002A6060">
        <w:rPr>
          <w:rFonts w:cstheme="minorHAnsi"/>
        </w:rPr>
        <w:t>14. júní 2022</w:t>
      </w:r>
      <w:r w:rsidR="002A6060" w:rsidRPr="002A6060">
        <w:rPr>
          <w:rFonts w:cstheme="minorHAnsi"/>
        </w:rPr>
        <w:t xml:space="preserve"> </w:t>
      </w:r>
      <w:r w:rsidR="00674C3B" w:rsidRPr="002A6060">
        <w:rPr>
          <w:rFonts w:cstheme="minorHAnsi"/>
        </w:rPr>
        <w:t xml:space="preserve"> </w:t>
      </w:r>
      <w:r w:rsidR="002A6060" w:rsidRPr="002A6060">
        <w:rPr>
          <w:rFonts w:cstheme="minorHAnsi"/>
        </w:rPr>
        <w:t xml:space="preserve">sjá </w:t>
      </w:r>
      <w:hyperlink r:id="rId9" w:history="1">
        <w:r w:rsidR="002A6060" w:rsidRPr="002A6060">
          <w:rPr>
            <w:rStyle w:val="Hyperlink"/>
            <w:rFonts w:cstheme="minorHAnsi"/>
          </w:rPr>
          <w:t>hér</w:t>
        </w:r>
      </w:hyperlink>
      <w:r w:rsidR="002A6060" w:rsidRPr="002A6060">
        <w:rPr>
          <w:rFonts w:cstheme="minorHAnsi"/>
        </w:rPr>
        <w:t xml:space="preserve"> </w:t>
      </w:r>
      <w:r w:rsidR="00674C3B" w:rsidRPr="002A6060">
        <w:rPr>
          <w:rFonts w:cstheme="minorHAnsi"/>
        </w:rPr>
        <w:t xml:space="preserve">segir </w:t>
      </w:r>
      <w:r w:rsidR="008F340D" w:rsidRPr="002A6060">
        <w:rPr>
          <w:rFonts w:cstheme="minorHAnsi"/>
        </w:rPr>
        <w:t xml:space="preserve">bls. 267, </w:t>
      </w:r>
      <w:r w:rsidR="00F66A98">
        <w:rPr>
          <w:rFonts w:cstheme="minorHAnsi"/>
        </w:rPr>
        <w:t xml:space="preserve">í kafla þar sem fjallað er um samgöngur og fjarskipti með undirstrikun undirritaðs: </w:t>
      </w:r>
      <w:r w:rsidR="002A6060" w:rsidRPr="002A6060">
        <w:rPr>
          <w:rFonts w:cstheme="minorHAnsi"/>
        </w:rPr>
        <w:t xml:space="preserve"> </w:t>
      </w:r>
    </w:p>
    <w:p w14:paraId="1DD40741" w14:textId="14419127" w:rsidR="002A6060" w:rsidRPr="00F66A98" w:rsidRDefault="00F66A98" w:rsidP="00F66A98">
      <w:pPr>
        <w:jc w:val="both"/>
        <w:rPr>
          <w:rFonts w:cstheme="minorHAnsi"/>
          <w:sz w:val="20"/>
          <w:szCs w:val="20"/>
          <w:u w:val="single"/>
        </w:rPr>
      </w:pPr>
      <w:r>
        <w:rPr>
          <w:sz w:val="20"/>
          <w:szCs w:val="20"/>
        </w:rPr>
        <w:t>„</w:t>
      </w:r>
      <w:r w:rsidR="002A6060" w:rsidRPr="002A6060">
        <w:rPr>
          <w:sz w:val="20"/>
          <w:szCs w:val="20"/>
        </w:rPr>
        <w:t xml:space="preserve">3. Mótuð verður áætlun um uppbyggingu og fjármögnun jarðganga og stofnað opinbert félag um jarðgangagerð. Tilgangur félagsins er að hægt verði að framfylgja jarðgangaáætlun, þ.m.t. að fjárfesta í öryggi núverandi ganga og vinna að undirbúningi næstu ganga. Jarðgangaáætlun er hluti af samgönguáætlun sem lögð verður fyrir Alþingi á 153. löggjafarþingi. </w:t>
      </w:r>
      <w:r w:rsidR="002A6060" w:rsidRPr="00F66A98">
        <w:rPr>
          <w:sz w:val="20"/>
          <w:szCs w:val="20"/>
          <w:u w:val="single"/>
        </w:rPr>
        <w:t>Yfir 15 ára tímabil jarðgangaáætlunar er stefnt að því að bein framlög til gangagerðar nemi um 25 ma.kr. og muni sú upphæð standa undir helmingi framkvæmdakostnaðar. Það sem upp á vantar muni koma úr gjaldtöku af umferð í jarðgöngum. Fyrstu göng áætlunarinnar eru Fjarðarheiðargöng.</w:t>
      </w:r>
    </w:p>
    <w:p w14:paraId="643E138E" w14:textId="6F5EA33C" w:rsidR="00AA3F2E" w:rsidRDefault="008F340D" w:rsidP="00DC369C">
      <w:pPr>
        <w:jc w:val="both"/>
        <w:rPr>
          <w:rFonts w:cstheme="minorHAnsi"/>
          <w:sz w:val="20"/>
          <w:szCs w:val="20"/>
        </w:rPr>
      </w:pPr>
      <w:r w:rsidRPr="008F340D">
        <w:rPr>
          <w:rFonts w:cstheme="minorHAnsi"/>
          <w:sz w:val="20"/>
          <w:szCs w:val="20"/>
        </w:rPr>
        <w:t>https://www.althingi.is/altext/pdf/152/s/0735.pdf</w:t>
      </w:r>
    </w:p>
    <w:p w14:paraId="033DBF34" w14:textId="0D429D1B" w:rsidR="00F63896" w:rsidRDefault="00B0372E" w:rsidP="00F63896">
      <w:pPr>
        <w:jc w:val="both"/>
        <w:rPr>
          <w:rFonts w:cstheme="minorHAnsi"/>
          <w:sz w:val="20"/>
          <w:szCs w:val="20"/>
        </w:rPr>
      </w:pPr>
      <w:r w:rsidRPr="00F63896">
        <w:rPr>
          <w:rFonts w:cstheme="minorHAnsi"/>
        </w:rPr>
        <w:t xml:space="preserve">Ekkert liggur fyrir um úrfærslu þeirrar gjaldtöku </w:t>
      </w:r>
      <w:r w:rsidR="00391D49">
        <w:rPr>
          <w:rFonts w:cstheme="minorHAnsi"/>
        </w:rPr>
        <w:t xml:space="preserve">sem hér er rædd </w:t>
      </w:r>
      <w:r w:rsidRPr="00F63896">
        <w:rPr>
          <w:rFonts w:cstheme="minorHAnsi"/>
        </w:rPr>
        <w:t>né hver fjárhæð veggjalds verður.  Líklegt þyk</w:t>
      </w:r>
      <w:r w:rsidR="00391D49">
        <w:rPr>
          <w:rFonts w:cstheme="minorHAnsi"/>
        </w:rPr>
        <w:t xml:space="preserve">ir </w:t>
      </w:r>
      <w:r w:rsidRPr="00F63896">
        <w:rPr>
          <w:rFonts w:cstheme="minorHAnsi"/>
        </w:rPr>
        <w:t>að</w:t>
      </w:r>
      <w:r w:rsidR="006F3DDF" w:rsidRPr="00F63896">
        <w:rPr>
          <w:rFonts w:cstheme="minorHAnsi"/>
        </w:rPr>
        <w:t xml:space="preserve"> flestir sem fari um göngin verði íbúar Seyðisifjarðar, en ekki er að sjá að nein eiginleg umferðarkönnun hafi verið gerð þar sem þetta er kannað</w:t>
      </w:r>
      <w:r w:rsidR="00391D49">
        <w:rPr>
          <w:rFonts w:cstheme="minorHAnsi"/>
        </w:rPr>
        <w:t xml:space="preserve"> með því að ræða við ökumenn/vegfarendur</w:t>
      </w:r>
      <w:r w:rsidR="001F13D1">
        <w:rPr>
          <w:rFonts w:cstheme="minorHAnsi"/>
        </w:rPr>
        <w:t xml:space="preserve"> og viðhorf þeirra fegnið til þessarar gjaldtöku, sem án efa mun hafa hamlandi áhrif á umferð um göngin. </w:t>
      </w:r>
      <w:r w:rsidR="006F3DDF" w:rsidRPr="00F63896">
        <w:rPr>
          <w:rFonts w:cstheme="minorHAnsi"/>
        </w:rPr>
        <w:t xml:space="preserve">Hæpið er að sú könnun sem gerð var og vísað er til </w:t>
      </w:r>
      <w:r w:rsidR="001F13D1">
        <w:rPr>
          <w:rFonts w:cstheme="minorHAnsi"/>
        </w:rPr>
        <w:t xml:space="preserve">í gögnum Vegagerðarinnar </w:t>
      </w:r>
      <w:r w:rsidR="006F3DDF" w:rsidRPr="00F63896">
        <w:rPr>
          <w:rFonts w:cstheme="minorHAnsi"/>
        </w:rPr>
        <w:t xml:space="preserve">með greiningu á skráningarmerkjum ökutækja veiti eins nákvæmar upplýsingar og könnun sem fæli í sér að stöðva </w:t>
      </w:r>
      <w:r w:rsidR="006F3DDF" w:rsidRPr="00F63896">
        <w:rPr>
          <w:rFonts w:cstheme="minorHAnsi"/>
        </w:rPr>
        <w:lastRenderedPageBreak/>
        <w:t>ökutæki og fá upplýsingar frá vegfarendum um búsetu, erindi, jafnvel viðhorf til ga</w:t>
      </w:r>
      <w:r w:rsidR="00A44362" w:rsidRPr="00F63896">
        <w:rPr>
          <w:rFonts w:cstheme="minorHAnsi"/>
        </w:rPr>
        <w:t>n</w:t>
      </w:r>
      <w:r w:rsidR="006F3DDF" w:rsidRPr="00F63896">
        <w:rPr>
          <w:rFonts w:cstheme="minorHAnsi"/>
        </w:rPr>
        <w:t>ganna o.fl.  þegar um jafn risavaxið verkni og hér um ræðir er að tefla.</w:t>
      </w:r>
    </w:p>
    <w:p w14:paraId="0B1F61A6" w14:textId="77777777" w:rsidR="005725E4" w:rsidRDefault="005725E4" w:rsidP="00391D49">
      <w:pPr>
        <w:jc w:val="center"/>
        <w:rPr>
          <w:rFonts w:cstheme="minorHAnsi"/>
          <w:sz w:val="20"/>
          <w:szCs w:val="20"/>
        </w:rPr>
      </w:pPr>
    </w:p>
    <w:p w14:paraId="53F13727" w14:textId="77777777" w:rsidR="005725E4" w:rsidRDefault="005725E4" w:rsidP="00391D49">
      <w:pPr>
        <w:jc w:val="center"/>
        <w:rPr>
          <w:rFonts w:cstheme="minorHAnsi"/>
          <w:sz w:val="20"/>
          <w:szCs w:val="20"/>
        </w:rPr>
      </w:pPr>
    </w:p>
    <w:p w14:paraId="3CEFC6A9" w14:textId="77777777" w:rsidR="005725E4" w:rsidRDefault="005725E4" w:rsidP="00391D49">
      <w:pPr>
        <w:jc w:val="center"/>
        <w:rPr>
          <w:rFonts w:cstheme="minorHAnsi"/>
          <w:sz w:val="20"/>
          <w:szCs w:val="20"/>
        </w:rPr>
      </w:pPr>
    </w:p>
    <w:p w14:paraId="7F7B10A7" w14:textId="382434B7" w:rsidR="001F13D1" w:rsidRPr="005725E4" w:rsidRDefault="00391D49" w:rsidP="005725E4">
      <w:pPr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III.</w:t>
      </w:r>
    </w:p>
    <w:p w14:paraId="288D1A2E" w14:textId="460EDB67" w:rsidR="00F26646" w:rsidRDefault="00391D49" w:rsidP="00F63896">
      <w:pPr>
        <w:jc w:val="both"/>
        <w:rPr>
          <w:rFonts w:cstheme="minorHAnsi"/>
        </w:rPr>
      </w:pPr>
      <w:r>
        <w:rPr>
          <w:rFonts w:cstheme="minorHAnsi"/>
        </w:rPr>
        <w:t>Af framansögðu þykir mega ráða að forsendur fyrir gerð Fjarðarheiðarga</w:t>
      </w:r>
      <w:r w:rsidR="00815689">
        <w:rPr>
          <w:rFonts w:cstheme="minorHAnsi"/>
        </w:rPr>
        <w:t>n</w:t>
      </w:r>
      <w:r>
        <w:rPr>
          <w:rFonts w:cstheme="minorHAnsi"/>
        </w:rPr>
        <w:t>ga eru um margt byggðar á veikum grunni og ekki þyk</w:t>
      </w:r>
      <w:r w:rsidR="001F13D1">
        <w:rPr>
          <w:rFonts w:cstheme="minorHAnsi"/>
        </w:rPr>
        <w:t xml:space="preserve">ir </w:t>
      </w:r>
      <w:r>
        <w:rPr>
          <w:rFonts w:cstheme="minorHAnsi"/>
        </w:rPr>
        <w:t>forsvaranlegt að ráð</w:t>
      </w:r>
      <w:r w:rsidR="001F13D1">
        <w:rPr>
          <w:rFonts w:cstheme="minorHAnsi"/>
        </w:rPr>
        <w:t>a</w:t>
      </w:r>
      <w:r>
        <w:rPr>
          <w:rFonts w:cstheme="minorHAnsi"/>
        </w:rPr>
        <w:t>st í útboð og framkvæmdir nema fyrir liggi með</w:t>
      </w:r>
      <w:r w:rsidR="001F13D1">
        <w:rPr>
          <w:rFonts w:cstheme="minorHAnsi"/>
        </w:rPr>
        <w:t xml:space="preserve"> </w:t>
      </w:r>
      <w:r>
        <w:rPr>
          <w:rFonts w:cstheme="minorHAnsi"/>
        </w:rPr>
        <w:t>ótvíræðum hætti hvern</w:t>
      </w:r>
      <w:r w:rsidR="00F26646">
        <w:rPr>
          <w:rFonts w:cstheme="minorHAnsi"/>
        </w:rPr>
        <w:t>i</w:t>
      </w:r>
      <w:r>
        <w:rPr>
          <w:rFonts w:cstheme="minorHAnsi"/>
        </w:rPr>
        <w:t xml:space="preserve">g að gjaldtöku verði staðið, </w:t>
      </w:r>
      <w:r w:rsidR="00F26646">
        <w:rPr>
          <w:rFonts w:cstheme="minorHAnsi"/>
        </w:rPr>
        <w:t>fjárhæð gjalds, tímalengd gjaldtöku og annað sem máli kann að skipta.</w:t>
      </w:r>
    </w:p>
    <w:p w14:paraId="44F26A12" w14:textId="05625776" w:rsidR="001F13D1" w:rsidRDefault="00F26646" w:rsidP="00F63896">
      <w:pPr>
        <w:jc w:val="both"/>
        <w:rPr>
          <w:rFonts w:cstheme="minorHAnsi"/>
        </w:rPr>
      </w:pPr>
      <w:r>
        <w:rPr>
          <w:rFonts w:cstheme="minorHAnsi"/>
        </w:rPr>
        <w:t>Ræð</w:t>
      </w:r>
      <w:r w:rsidR="001F13D1">
        <w:rPr>
          <w:rFonts w:cstheme="minorHAnsi"/>
        </w:rPr>
        <w:t>a</w:t>
      </w:r>
      <w:r>
        <w:rPr>
          <w:rFonts w:cstheme="minorHAnsi"/>
        </w:rPr>
        <w:t xml:space="preserve"> mætti fjölmörg fleiri atriði varðandi þessa áform um Fjarðarheiðargöng, væri t.d. fróðlegt að sjá hvað aukinn b</w:t>
      </w:r>
      <w:r w:rsidR="001F13D1">
        <w:rPr>
          <w:rFonts w:cstheme="minorHAnsi"/>
        </w:rPr>
        <w:t xml:space="preserve">únað </w:t>
      </w:r>
      <w:r>
        <w:rPr>
          <w:rFonts w:cstheme="minorHAnsi"/>
        </w:rPr>
        <w:t>þarf til að tryggja öryggi í göngum sem leiðir af hinn</w:t>
      </w:r>
      <w:r w:rsidR="00815689">
        <w:rPr>
          <w:rFonts w:cstheme="minorHAnsi"/>
        </w:rPr>
        <w:t>i</w:t>
      </w:r>
      <w:r>
        <w:rPr>
          <w:rFonts w:cstheme="minorHAnsi"/>
        </w:rPr>
        <w:t xml:space="preserve"> miklu lengd þeirra, en sem fram hefur komið eru þau tíun</w:t>
      </w:r>
      <w:r w:rsidR="001F13D1">
        <w:rPr>
          <w:rFonts w:cstheme="minorHAnsi"/>
        </w:rPr>
        <w:t>d</w:t>
      </w:r>
      <w:r>
        <w:rPr>
          <w:rFonts w:cstheme="minorHAnsi"/>
        </w:rPr>
        <w:t xml:space="preserve">u lengstu veggöng í heimi, hvorki meira né minna.  </w:t>
      </w:r>
    </w:p>
    <w:p w14:paraId="58FA432E" w14:textId="431B4096" w:rsidR="00F26646" w:rsidRDefault="005725E4" w:rsidP="00F63896">
      <w:pPr>
        <w:jc w:val="both"/>
        <w:rPr>
          <w:rFonts w:cstheme="minorHAnsi"/>
        </w:rPr>
      </w:pPr>
      <w:r>
        <w:rPr>
          <w:rFonts w:cstheme="minorHAnsi"/>
        </w:rPr>
        <w:t>Að öllu framansögðu sögðu v</w:t>
      </w:r>
      <w:r w:rsidR="00F26646">
        <w:rPr>
          <w:rFonts w:cstheme="minorHAnsi"/>
        </w:rPr>
        <w:t xml:space="preserve">erður að telja mun </w:t>
      </w:r>
      <w:r w:rsidR="00815689">
        <w:rPr>
          <w:rFonts w:cstheme="minorHAnsi"/>
        </w:rPr>
        <w:t xml:space="preserve">hyggilegra </w:t>
      </w:r>
      <w:r w:rsidR="00F26646">
        <w:rPr>
          <w:rFonts w:cstheme="minorHAnsi"/>
        </w:rPr>
        <w:t>að ráð</w:t>
      </w:r>
      <w:r w:rsidR="00815689">
        <w:rPr>
          <w:rFonts w:cstheme="minorHAnsi"/>
        </w:rPr>
        <w:t>a</w:t>
      </w:r>
      <w:r w:rsidR="00F26646">
        <w:rPr>
          <w:rFonts w:cstheme="minorHAnsi"/>
        </w:rPr>
        <w:t xml:space="preserve">st </w:t>
      </w:r>
      <w:r w:rsidR="001F13D1">
        <w:rPr>
          <w:rFonts w:cstheme="minorHAnsi"/>
        </w:rPr>
        <w:t>þ</w:t>
      </w:r>
      <w:r w:rsidR="00F26646">
        <w:rPr>
          <w:rFonts w:cstheme="minorHAnsi"/>
        </w:rPr>
        <w:t>egar í undirbúning að gerð ganga milli Seyðisfjarðar og Norðfjarðar með þeim rökum sem rakin hafa verið</w:t>
      </w:r>
      <w:r w:rsidR="001F13D1">
        <w:rPr>
          <w:rFonts w:cstheme="minorHAnsi"/>
        </w:rPr>
        <w:t>, sem ef fljótlega ve</w:t>
      </w:r>
      <w:r>
        <w:rPr>
          <w:rFonts w:cstheme="minorHAnsi"/>
        </w:rPr>
        <w:t>r</w:t>
      </w:r>
      <w:r w:rsidR="001F13D1">
        <w:rPr>
          <w:rFonts w:cstheme="minorHAnsi"/>
        </w:rPr>
        <w:t>ður hafist handa</w:t>
      </w:r>
      <w:r>
        <w:rPr>
          <w:rFonts w:cstheme="minorHAnsi"/>
        </w:rPr>
        <w:t>,</w:t>
      </w:r>
      <w:r w:rsidR="001F13D1">
        <w:rPr>
          <w:rFonts w:cstheme="minorHAnsi"/>
        </w:rPr>
        <w:t xml:space="preserve"> ættu að geta o</w:t>
      </w:r>
      <w:r w:rsidR="00306BAF">
        <w:rPr>
          <w:rFonts w:cstheme="minorHAnsi"/>
        </w:rPr>
        <w:t>r</w:t>
      </w:r>
      <w:r w:rsidR="001F13D1">
        <w:rPr>
          <w:rFonts w:cstheme="minorHAnsi"/>
        </w:rPr>
        <w:t xml:space="preserve">ðið tilbúin fyrir umferð </w:t>
      </w:r>
      <w:r w:rsidR="00306BAF">
        <w:rPr>
          <w:rFonts w:cstheme="minorHAnsi"/>
        </w:rPr>
        <w:t xml:space="preserve">einu til tveimur árum fyrr en </w:t>
      </w:r>
      <w:r w:rsidR="001F13D1">
        <w:rPr>
          <w:rFonts w:cstheme="minorHAnsi"/>
        </w:rPr>
        <w:t>Fjarðarheiðargöng</w:t>
      </w:r>
      <w:r w:rsidR="00062591">
        <w:rPr>
          <w:rFonts w:cstheme="minorHAnsi"/>
        </w:rPr>
        <w:t>.</w:t>
      </w:r>
      <w:r w:rsidR="00306BAF">
        <w:rPr>
          <w:rFonts w:cstheme="minorHAnsi"/>
        </w:rPr>
        <w:t xml:space="preserve"> Að gerð þeirra loknum mætti síð</w:t>
      </w:r>
      <w:r>
        <w:rPr>
          <w:rFonts w:cstheme="minorHAnsi"/>
        </w:rPr>
        <w:t>a</w:t>
      </w:r>
      <w:r w:rsidR="00306BAF">
        <w:rPr>
          <w:rFonts w:cstheme="minorHAnsi"/>
        </w:rPr>
        <w:t>n kann hentugustu leið milli Seyðisfjarðar og Egilsstaða.</w:t>
      </w:r>
      <w:r w:rsidR="00062591">
        <w:rPr>
          <w:rFonts w:cstheme="minorHAnsi"/>
        </w:rPr>
        <w:t xml:space="preserve"> </w:t>
      </w:r>
    </w:p>
    <w:p w14:paraId="75E6F1F8" w14:textId="77777777" w:rsidR="00F26646" w:rsidRDefault="00F26646" w:rsidP="00F63896">
      <w:pPr>
        <w:jc w:val="both"/>
        <w:rPr>
          <w:rFonts w:cstheme="minorHAnsi"/>
        </w:rPr>
      </w:pPr>
    </w:p>
    <w:p w14:paraId="3866E10E" w14:textId="2EB797B2" w:rsidR="00306BAF" w:rsidRDefault="00F26646" w:rsidP="00F26646">
      <w:pPr>
        <w:jc w:val="center"/>
        <w:rPr>
          <w:rFonts w:cstheme="minorHAnsi"/>
        </w:rPr>
      </w:pPr>
      <w:r>
        <w:rPr>
          <w:rFonts w:cstheme="minorHAnsi"/>
        </w:rPr>
        <w:t>F.h. Samgöngufélagsins</w:t>
      </w:r>
    </w:p>
    <w:p w14:paraId="28A52981" w14:textId="77777777" w:rsidR="00306BAF" w:rsidRDefault="00306BAF" w:rsidP="00F26646">
      <w:pPr>
        <w:jc w:val="center"/>
        <w:rPr>
          <w:rFonts w:cstheme="minorHAnsi"/>
          <w:sz w:val="18"/>
          <w:szCs w:val="18"/>
        </w:rPr>
      </w:pPr>
      <w:r>
        <w:rPr>
          <w:noProof/>
        </w:rPr>
        <w:drawing>
          <wp:inline distT="0" distB="0" distL="0" distR="0" wp14:anchorId="60CA7AE0" wp14:editId="62B95065">
            <wp:extent cx="2438400" cy="999541"/>
            <wp:effectExtent l="0" t="0" r="0" b="0"/>
            <wp:docPr id="2" name="Mynd 2" descr="Mynd sem inniheldur texti&#10;&#10;Lýsing sjálfkrafa búin 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ynd 2" descr="Mynd sem inniheldur texti&#10;&#10;Lýsing sjálfkrafa búin ti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99" cy="1008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7E4C3" w14:textId="54D91FC8" w:rsidR="00F26646" w:rsidRPr="00F26646" w:rsidRDefault="00306BAF" w:rsidP="00F26646">
      <w:pPr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J</w:t>
      </w:r>
      <w:r w:rsidR="00F26646" w:rsidRPr="00F26646">
        <w:rPr>
          <w:rFonts w:cstheme="minorHAnsi"/>
          <w:sz w:val="18"/>
          <w:szCs w:val="18"/>
        </w:rPr>
        <w:t>ónas B. Guðmundsson</w:t>
      </w:r>
      <w:r w:rsidR="00F26646" w:rsidRPr="00F26646">
        <w:rPr>
          <w:rFonts w:cstheme="minorHAnsi"/>
          <w:sz w:val="18"/>
          <w:szCs w:val="18"/>
        </w:rPr>
        <w:br/>
      </w:r>
      <w:r w:rsidR="00F26646">
        <w:rPr>
          <w:rFonts w:cstheme="minorHAnsi"/>
          <w:sz w:val="18"/>
          <w:szCs w:val="18"/>
        </w:rPr>
        <w:t>f</w:t>
      </w:r>
      <w:r w:rsidR="00F26646" w:rsidRPr="00F26646">
        <w:rPr>
          <w:rFonts w:cstheme="minorHAnsi"/>
          <w:sz w:val="18"/>
          <w:szCs w:val="18"/>
        </w:rPr>
        <w:t>yrirsvarsmaður</w:t>
      </w:r>
    </w:p>
    <w:p w14:paraId="3519A4F9" w14:textId="77777777" w:rsidR="005725E4" w:rsidRDefault="005725E4" w:rsidP="00BB2EF3">
      <w:pPr>
        <w:rPr>
          <w:rFonts w:cstheme="minorHAnsi"/>
        </w:rPr>
      </w:pPr>
    </w:p>
    <w:p w14:paraId="73BE2B7D" w14:textId="77777777" w:rsidR="00815689" w:rsidRDefault="00815689" w:rsidP="008529A2">
      <w:pPr>
        <w:rPr>
          <w:rFonts w:cstheme="minorHAnsi"/>
        </w:rPr>
      </w:pPr>
    </w:p>
    <w:p w14:paraId="0248C1B8" w14:textId="60C4AA17" w:rsidR="008529A2" w:rsidRDefault="00BB2EF3" w:rsidP="008529A2">
      <w:pPr>
        <w:rPr>
          <w:rFonts w:cstheme="minorHAnsi"/>
        </w:rPr>
      </w:pPr>
      <w:r>
        <w:rPr>
          <w:rFonts w:cstheme="minorHAnsi"/>
        </w:rPr>
        <w:t>Hlekkir sem vísað er á:</w:t>
      </w:r>
      <w:r>
        <w:rPr>
          <w:rFonts w:cstheme="minorHAnsi"/>
        </w:rPr>
        <w:br/>
      </w:r>
      <w:r w:rsidR="005725E4">
        <w:br/>
      </w:r>
      <w:r w:rsidR="00002F4A">
        <w:t>Athugasemdir Samgöngufélagsins við drög að matsáætlun Fjarðarheiðaganga, 27. júlí 2020</w:t>
      </w:r>
      <w:r w:rsidR="00DA35EB">
        <w:t xml:space="preserve"> og </w:t>
      </w:r>
      <w:r w:rsidR="00002F4A">
        <w:t xml:space="preserve"> </w:t>
      </w:r>
      <w:r w:rsidR="00002F4A">
        <w:br/>
        <w:t>Skoðanakönnun um veggöng á Miðausturlandi, mars 2020</w:t>
      </w:r>
      <w:r w:rsidR="00815689">
        <w:t>, s</w:t>
      </w:r>
      <w:r w:rsidR="008529A2">
        <w:t>já hér:</w:t>
      </w:r>
      <w:r w:rsidR="00DA35EB">
        <w:t xml:space="preserve"> </w:t>
      </w:r>
      <w:hyperlink r:id="rId11" w:history="1">
        <w:r w:rsidR="005725E4" w:rsidRPr="005C2628">
          <w:rPr>
            <w:rStyle w:val="Hyperlink"/>
            <w:rFonts w:cstheme="minorHAnsi"/>
          </w:rPr>
          <w:t>https://samgongur.is/midausturland/</w:t>
        </w:r>
      </w:hyperlink>
      <w:r w:rsidR="005725E4">
        <w:rPr>
          <w:rFonts w:cstheme="minorHAnsi"/>
        </w:rPr>
        <w:t xml:space="preserve"> </w:t>
      </w:r>
    </w:p>
    <w:p w14:paraId="5BCE2FA3" w14:textId="5DDC2001" w:rsidR="00002F4A" w:rsidRDefault="00002F4A" w:rsidP="00BB2EF3">
      <w:pPr>
        <w:rPr>
          <w:rFonts w:cstheme="minorHAnsi"/>
        </w:rPr>
      </w:pPr>
      <w:r>
        <w:t>Skýrslan Seyðisfjarðargöng   Valkostir og áhrif á Austurlandi, útgefin í júní 2019</w:t>
      </w:r>
      <w:r w:rsidR="00815689">
        <w:t xml:space="preserve">, </w:t>
      </w:r>
      <w:r w:rsidR="008529A2">
        <w:br/>
      </w:r>
      <w:r w:rsidR="00815689">
        <w:t>s</w:t>
      </w:r>
      <w:r w:rsidR="008529A2">
        <w:t xml:space="preserve">já hér </w:t>
      </w:r>
      <w:hyperlink r:id="rId12" w:history="1">
        <w:r w:rsidR="008529A2" w:rsidRPr="005C2628">
          <w:rPr>
            <w:rStyle w:val="Hyperlink"/>
            <w:rFonts w:cstheme="minorHAnsi"/>
          </w:rPr>
          <w:t>https://www.stjornarradid.is/library/02-Rit--skyrslur-og-skrar/Sey%C3%B0isfjar%C3%B0arg%C3%B6ng_sk%C3%BDrsla.pdf</w:t>
        </w:r>
      </w:hyperlink>
    </w:p>
    <w:p w14:paraId="4D613EEC" w14:textId="2234363E" w:rsidR="005725E4" w:rsidRDefault="00DA35EB">
      <w:pPr>
        <w:rPr>
          <w:rFonts w:cstheme="minorHAnsi"/>
        </w:rPr>
      </w:pPr>
      <w:r>
        <w:rPr>
          <w:rFonts w:cstheme="minorHAnsi"/>
        </w:rPr>
        <w:t xml:space="preserve">Fjármálaáætlun fyrir árin 2023-2027, </w:t>
      </w:r>
      <w:r w:rsidRPr="002A6060">
        <w:rPr>
          <w:rFonts w:cstheme="minorHAnsi"/>
        </w:rPr>
        <w:t>sem samþykkt var á Alþingi 14. júní 2022</w:t>
      </w:r>
      <w:r w:rsidR="005725E4">
        <w:rPr>
          <w:rFonts w:cstheme="minorHAnsi"/>
        </w:rPr>
        <w:t xml:space="preserve">, </w:t>
      </w:r>
      <w:r w:rsidRPr="002A6060">
        <w:rPr>
          <w:rFonts w:cstheme="minorHAnsi"/>
        </w:rPr>
        <w:t xml:space="preserve">  </w:t>
      </w:r>
      <w:r w:rsidR="005725E4">
        <w:rPr>
          <w:rFonts w:cstheme="minorHAnsi"/>
        </w:rPr>
        <w:br/>
      </w:r>
      <w:r w:rsidRPr="002A6060">
        <w:rPr>
          <w:rFonts w:cstheme="minorHAnsi"/>
        </w:rPr>
        <w:t xml:space="preserve">sjá </w:t>
      </w:r>
      <w:r w:rsidR="005725E4">
        <w:rPr>
          <w:rFonts w:cstheme="minorHAnsi"/>
        </w:rPr>
        <w:t xml:space="preserve">hér </w:t>
      </w:r>
      <w:hyperlink r:id="rId13" w:history="1">
        <w:r w:rsidR="005725E4" w:rsidRPr="005C2628">
          <w:rPr>
            <w:rStyle w:val="Hyperlink"/>
            <w:rFonts w:cstheme="minorHAnsi"/>
          </w:rPr>
          <w:t>https://www.althingi.is/altext/pdf/152/s/0735.pdf</w:t>
        </w:r>
      </w:hyperlink>
      <w:r w:rsidR="005725E4">
        <w:rPr>
          <w:rFonts w:cstheme="minorHAnsi"/>
        </w:rPr>
        <w:t xml:space="preserve"> og hér </w:t>
      </w:r>
      <w:hyperlink r:id="rId14" w:history="1">
        <w:r w:rsidR="005725E4" w:rsidRPr="005C2628">
          <w:rPr>
            <w:rStyle w:val="Hyperlink"/>
            <w:rFonts w:cstheme="minorHAnsi"/>
          </w:rPr>
          <w:t>https://www.althingi.is/thingstorf/thingmalalistar-eftir-thingum/ferill/?ltg=152&amp;mnr=513</w:t>
        </w:r>
      </w:hyperlink>
    </w:p>
    <w:p w14:paraId="533AE75D" w14:textId="73E5AE6B" w:rsidR="00DA35EB" w:rsidRDefault="005725E4">
      <w:pPr>
        <w:rPr>
          <w:rFonts w:cstheme="minorHAnsi"/>
        </w:rPr>
      </w:pPr>
      <w:r>
        <w:rPr>
          <w:rFonts w:cstheme="minorHAnsi"/>
        </w:rPr>
        <w:t xml:space="preserve"> </w:t>
      </w:r>
    </w:p>
    <w:sectPr w:rsidR="00DA35EB" w:rsidSect="00F5203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397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7201C" w14:textId="77777777" w:rsidR="00AC08C2" w:rsidRDefault="00AC08C2" w:rsidP="00C95DE5">
      <w:pPr>
        <w:spacing w:after="0" w:line="240" w:lineRule="auto"/>
      </w:pPr>
      <w:r>
        <w:separator/>
      </w:r>
    </w:p>
  </w:endnote>
  <w:endnote w:type="continuationSeparator" w:id="0">
    <w:p w14:paraId="0E989373" w14:textId="77777777" w:rsidR="00AC08C2" w:rsidRDefault="00AC08C2" w:rsidP="00C95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327EF" w14:textId="77777777" w:rsidR="00B82DEA" w:rsidRDefault="00B82D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86202" w14:textId="0B4D3CD1" w:rsidR="00C95DE5" w:rsidRDefault="00B82DEA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D22DF0A" wp14:editId="3B3C63A3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b16e4ff09f730f3b400c2daf" descr="{&quot;HashCode&quot;:96829523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ABAD1F2" w14:textId="41593A33" w:rsidR="00B82DEA" w:rsidRPr="00B82DEA" w:rsidRDefault="00B82DEA" w:rsidP="00B82DEA">
                          <w:pPr>
                            <w:spacing w:after="0"/>
                            <w:rPr>
                              <w:rFonts w:ascii="Calibri" w:hAnsi="Calibri" w:cs="Calibri"/>
                              <w:color w:val="737373"/>
                              <w:sz w:val="16"/>
                            </w:rPr>
                          </w:pPr>
                          <w:r w:rsidRPr="00B82DEA">
                            <w:rPr>
                              <w:rFonts w:ascii="Calibri" w:hAnsi="Calibri" w:cs="Calibri"/>
                              <w:color w:val="737373"/>
                              <w:sz w:val="16"/>
                            </w:rPr>
                            <w:t>C2 restricted - External permitted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22DF0A" id="_x0000_t202" coordsize="21600,21600" o:spt="202" path="m,l,21600r21600,l21600,xe">
              <v:stroke joinstyle="miter"/>
              <v:path gradientshapeok="t" o:connecttype="rect"/>
            </v:shapetype>
            <v:shape id="MSIPCMb16e4ff09f730f3b400c2daf" o:spid="_x0000_s1026" type="#_x0000_t202" alt="{&quot;HashCode&quot;:968295238,&quot;Height&quot;:841.0,&quot;Width&quot;:595.0,&quot;Placement&quot;:&quot;Footer&quot;,&quot;Index&quot;:&quot;Primary&quot;,&quot;Section&quot;:1,&quot;Top&quot;:0.0,&quot;Left&quot;:0.0}" style="position:absolute;left:0;text-align:left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I5GA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" o:allowincell="f" filled="f" stroked="f" strokeweight=".5pt">
              <v:fill o:detectmouseclick="t"/>
              <v:textbox inset="20pt,0,,0">
                <w:txbxContent>
                  <w:p w14:paraId="3ABAD1F2" w14:textId="41593A33" w:rsidR="00B82DEA" w:rsidRPr="00B82DEA" w:rsidRDefault="00B82DEA" w:rsidP="00B82DEA">
                    <w:pPr>
                      <w:spacing w:after="0"/>
                      <w:rPr>
                        <w:rFonts w:ascii="Calibri" w:hAnsi="Calibri" w:cs="Calibri"/>
                        <w:color w:val="737373"/>
                        <w:sz w:val="16"/>
                      </w:rPr>
                    </w:pPr>
                    <w:r w:rsidRPr="00B82DEA">
                      <w:rPr>
                        <w:rFonts w:ascii="Calibri" w:hAnsi="Calibri" w:cs="Calibri"/>
                        <w:color w:val="737373"/>
                        <w:sz w:val="16"/>
                      </w:rPr>
                      <w:t>C2 restricted - External permitted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525134260"/>
        <w:docPartObj>
          <w:docPartGallery w:val="Page Numbers (Bottom of Page)"/>
          <w:docPartUnique/>
        </w:docPartObj>
      </w:sdtPr>
      <w:sdtEndPr/>
      <w:sdtContent>
        <w:r w:rsidR="00C95DE5">
          <w:fldChar w:fldCharType="begin"/>
        </w:r>
        <w:r w:rsidR="00C95DE5">
          <w:instrText>PAGE   \* MERGEFORMAT</w:instrText>
        </w:r>
        <w:r w:rsidR="00C95DE5">
          <w:fldChar w:fldCharType="separate"/>
        </w:r>
        <w:r w:rsidR="00C95DE5">
          <w:t>2</w:t>
        </w:r>
        <w:r w:rsidR="00C95DE5">
          <w:fldChar w:fldCharType="end"/>
        </w:r>
      </w:sdtContent>
    </w:sdt>
  </w:p>
  <w:p w14:paraId="675EE4D8" w14:textId="77777777" w:rsidR="00C95DE5" w:rsidRDefault="00C95D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DA140" w14:textId="77777777" w:rsidR="00B82DEA" w:rsidRDefault="00B82D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4626C" w14:textId="77777777" w:rsidR="00AC08C2" w:rsidRDefault="00AC08C2" w:rsidP="00C95DE5">
      <w:pPr>
        <w:spacing w:after="0" w:line="240" w:lineRule="auto"/>
      </w:pPr>
      <w:r>
        <w:separator/>
      </w:r>
    </w:p>
  </w:footnote>
  <w:footnote w:type="continuationSeparator" w:id="0">
    <w:p w14:paraId="74918D99" w14:textId="77777777" w:rsidR="00AC08C2" w:rsidRDefault="00AC08C2" w:rsidP="00C95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C8F9D" w14:textId="77777777" w:rsidR="00B82DEA" w:rsidRDefault="00B82D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92FEC" w14:textId="77777777" w:rsidR="00B82DEA" w:rsidRDefault="00B82D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8E67B" w14:textId="77777777" w:rsidR="00B82DEA" w:rsidRDefault="00B82D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27CD3"/>
    <w:multiLevelType w:val="multilevel"/>
    <w:tmpl w:val="F73EA0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D84"/>
    <w:rsid w:val="00002F4A"/>
    <w:rsid w:val="00062591"/>
    <w:rsid w:val="00162045"/>
    <w:rsid w:val="001A2F4F"/>
    <w:rsid w:val="001D684A"/>
    <w:rsid w:val="001F13D1"/>
    <w:rsid w:val="002A6060"/>
    <w:rsid w:val="002B79C8"/>
    <w:rsid w:val="00306BAF"/>
    <w:rsid w:val="00344D6F"/>
    <w:rsid w:val="00391D49"/>
    <w:rsid w:val="004309D0"/>
    <w:rsid w:val="00432F07"/>
    <w:rsid w:val="005725E4"/>
    <w:rsid w:val="006013EB"/>
    <w:rsid w:val="00635606"/>
    <w:rsid w:val="00667A89"/>
    <w:rsid w:val="00674C3B"/>
    <w:rsid w:val="00676082"/>
    <w:rsid w:val="006C1CB8"/>
    <w:rsid w:val="006D7881"/>
    <w:rsid w:val="006F3DDF"/>
    <w:rsid w:val="007071C1"/>
    <w:rsid w:val="007417A8"/>
    <w:rsid w:val="00774CB3"/>
    <w:rsid w:val="007E7688"/>
    <w:rsid w:val="007F4F50"/>
    <w:rsid w:val="00815689"/>
    <w:rsid w:val="008529A2"/>
    <w:rsid w:val="00856DF9"/>
    <w:rsid w:val="00886E6D"/>
    <w:rsid w:val="008D3874"/>
    <w:rsid w:val="008F340D"/>
    <w:rsid w:val="008F60A3"/>
    <w:rsid w:val="00960D84"/>
    <w:rsid w:val="00997A7A"/>
    <w:rsid w:val="009B48DC"/>
    <w:rsid w:val="00A23D02"/>
    <w:rsid w:val="00A42CAE"/>
    <w:rsid w:val="00A44362"/>
    <w:rsid w:val="00AA3F2E"/>
    <w:rsid w:val="00AC08C2"/>
    <w:rsid w:val="00AD64A9"/>
    <w:rsid w:val="00B0372E"/>
    <w:rsid w:val="00B311B9"/>
    <w:rsid w:val="00B82DEA"/>
    <w:rsid w:val="00BB2EF3"/>
    <w:rsid w:val="00BD3994"/>
    <w:rsid w:val="00BE6DDE"/>
    <w:rsid w:val="00C81879"/>
    <w:rsid w:val="00C95DE5"/>
    <w:rsid w:val="00C962DA"/>
    <w:rsid w:val="00D52D43"/>
    <w:rsid w:val="00D66514"/>
    <w:rsid w:val="00D97DB6"/>
    <w:rsid w:val="00DA35EB"/>
    <w:rsid w:val="00DC369C"/>
    <w:rsid w:val="00DC7E80"/>
    <w:rsid w:val="00E056D6"/>
    <w:rsid w:val="00E24924"/>
    <w:rsid w:val="00E95DB4"/>
    <w:rsid w:val="00ED0BBC"/>
    <w:rsid w:val="00F26646"/>
    <w:rsid w:val="00F46ABB"/>
    <w:rsid w:val="00F52031"/>
    <w:rsid w:val="00F63896"/>
    <w:rsid w:val="00F66A98"/>
    <w:rsid w:val="00FB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F2E23"/>
  <w15:chartTrackingRefBased/>
  <w15:docId w15:val="{9588CB28-BF87-482D-ABED-D90BA2CC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0D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0D8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97A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5D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DE5"/>
  </w:style>
  <w:style w:type="paragraph" w:styleId="Footer">
    <w:name w:val="footer"/>
    <w:basedOn w:val="Normal"/>
    <w:link w:val="FooterChar"/>
    <w:uiPriority w:val="99"/>
    <w:unhideWhenUsed/>
    <w:rsid w:val="00C95D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althingi.is/altext/pdf/152/s/0735.pdf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stjornarradid.is/library/02-Rit--skyrslur-og-skrar/Sey%C3%B0isfjar%C3%B0arg%C3%B6ng_sk%C3%BDrsla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amgongur.is/midausturland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althingi.is/thingstorf/thingmalalistar-eftir-thingum/ferill/?ltg=152&amp;mnr=513" TargetMode="External"/><Relationship Id="rId14" Type="http://schemas.openxmlformats.org/officeDocument/2006/relationships/hyperlink" Target="https://www.althingi.is/thingstorf/thingmalalistar-eftir-thingum/ferill/?ltg=152&amp;mnr=51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A4E77-8F49-4D9B-87FE-7C016D11C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1445</Words>
  <Characters>8239</Characters>
  <Application>Microsoft Office Word</Application>
  <DocSecurity>4</DocSecurity>
  <Lines>68</Lines>
  <Paragraphs>19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Jónas B. Guðmundsson - SMVF</dc:creator>
  <cp:keywords/>
  <dc:description/>
  <cp:lastModifiedBy>Kristján Már Unnarsson</cp:lastModifiedBy>
  <cp:revision>2</cp:revision>
  <cp:lastPrinted>2022-07-05T23:32:00Z</cp:lastPrinted>
  <dcterms:created xsi:type="dcterms:W3CDTF">2022-07-11T21:14:00Z</dcterms:created>
  <dcterms:modified xsi:type="dcterms:W3CDTF">2022-07-11T21:14:00Z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9e9f21-a3d9-4215-9006-45cf11577166_Enabled">
    <vt:lpwstr>True</vt:lpwstr>
  </property>
  <property fmtid="{D5CDD505-2E9C-101B-9397-08002B2CF9AE}" pid="3" name="MSIP_Label_079e9f21-a3d9-4215-9006-45cf11577166_SiteId">
    <vt:lpwstr>7fe09985-587e-46b9-bd05-28d14474ed2c</vt:lpwstr>
  </property>
  <property fmtid="{D5CDD505-2E9C-101B-9397-08002B2CF9AE}" pid="4" name="MSIP_Label_079e9f21-a3d9-4215-9006-45cf11577166_Owner">
    <vt:lpwstr>kristjmu@stod2.is</vt:lpwstr>
  </property>
  <property fmtid="{D5CDD505-2E9C-101B-9397-08002B2CF9AE}" pid="5" name="MSIP_Label_079e9f21-a3d9-4215-9006-45cf11577166_SetDate">
    <vt:lpwstr>2022-07-11T21:13:33.8393998Z</vt:lpwstr>
  </property>
  <property fmtid="{D5CDD505-2E9C-101B-9397-08002B2CF9AE}" pid="6" name="MSIP_Label_079e9f21-a3d9-4215-9006-45cf11577166_Name">
    <vt:lpwstr>C2 - Restricted</vt:lpwstr>
  </property>
  <property fmtid="{D5CDD505-2E9C-101B-9397-08002B2CF9AE}" pid="7" name="MSIP_Label_079e9f21-a3d9-4215-9006-45cf11577166_Application">
    <vt:lpwstr>Microsoft Azure Information Protection</vt:lpwstr>
  </property>
  <property fmtid="{D5CDD505-2E9C-101B-9397-08002B2CF9AE}" pid="8" name="MSIP_Label_079e9f21-a3d9-4215-9006-45cf11577166_ActionId">
    <vt:lpwstr>bcad5232-4674-4b6d-a0ca-fba82c34c994</vt:lpwstr>
  </property>
  <property fmtid="{D5CDD505-2E9C-101B-9397-08002B2CF9AE}" pid="9" name="MSIP_Label_079e9f21-a3d9-4215-9006-45cf11577166_Extended_MSFT_Method">
    <vt:lpwstr>Automatic</vt:lpwstr>
  </property>
  <property fmtid="{D5CDD505-2E9C-101B-9397-08002B2CF9AE}" pid="10" name="MSIP_Label_7cfd3ce8-7fbd-4cf8-995f-56d863c5a398_Enabled">
    <vt:lpwstr>True</vt:lpwstr>
  </property>
  <property fmtid="{D5CDD505-2E9C-101B-9397-08002B2CF9AE}" pid="11" name="MSIP_Label_7cfd3ce8-7fbd-4cf8-995f-56d863c5a398_SiteId">
    <vt:lpwstr>7fe09985-587e-46b9-bd05-28d14474ed2c</vt:lpwstr>
  </property>
  <property fmtid="{D5CDD505-2E9C-101B-9397-08002B2CF9AE}" pid="12" name="MSIP_Label_7cfd3ce8-7fbd-4cf8-995f-56d863c5a398_Owner">
    <vt:lpwstr>kristjmu@stod2.is</vt:lpwstr>
  </property>
  <property fmtid="{D5CDD505-2E9C-101B-9397-08002B2CF9AE}" pid="13" name="MSIP_Label_7cfd3ce8-7fbd-4cf8-995f-56d863c5a398_SetDate">
    <vt:lpwstr>2022-07-11T21:13:33.8393998Z</vt:lpwstr>
  </property>
  <property fmtid="{D5CDD505-2E9C-101B-9397-08002B2CF9AE}" pid="14" name="MSIP_Label_7cfd3ce8-7fbd-4cf8-995f-56d863c5a398_Name">
    <vt:lpwstr>C2 Restricted - External share permitted</vt:lpwstr>
  </property>
  <property fmtid="{D5CDD505-2E9C-101B-9397-08002B2CF9AE}" pid="15" name="MSIP_Label_7cfd3ce8-7fbd-4cf8-995f-56d863c5a398_Application">
    <vt:lpwstr>Microsoft Azure Information Protection</vt:lpwstr>
  </property>
  <property fmtid="{D5CDD505-2E9C-101B-9397-08002B2CF9AE}" pid="16" name="MSIP_Label_7cfd3ce8-7fbd-4cf8-995f-56d863c5a398_ActionId">
    <vt:lpwstr>bcad5232-4674-4b6d-a0ca-fba82c34c994</vt:lpwstr>
  </property>
  <property fmtid="{D5CDD505-2E9C-101B-9397-08002B2CF9AE}" pid="17" name="MSIP_Label_7cfd3ce8-7fbd-4cf8-995f-56d863c5a398_Parent">
    <vt:lpwstr>079e9f21-a3d9-4215-9006-45cf11577166</vt:lpwstr>
  </property>
  <property fmtid="{D5CDD505-2E9C-101B-9397-08002B2CF9AE}" pid="18" name="MSIP_Label_7cfd3ce8-7fbd-4cf8-995f-56d863c5a398_Extended_MSFT_Method">
    <vt:lpwstr>Automatic</vt:lpwstr>
  </property>
  <property fmtid="{D5CDD505-2E9C-101B-9397-08002B2CF9AE}" pid="19" name="Sensitivity">
    <vt:lpwstr>C2 - Restricted C2 Restricted - External share permitted</vt:lpwstr>
  </property>
</Properties>
</file>